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B7158" w14:textId="77777777" w:rsidR="00222587" w:rsidRPr="008B5D5F" w:rsidRDefault="00D72C14" w:rsidP="004D0238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bookmarkStart w:id="0" w:name="_GoBack"/>
      <w:bookmarkEnd w:id="0"/>
      <w:r w:rsidRPr="008B5D5F">
        <w:rPr>
          <w:rFonts w:ascii="Garamond" w:hAnsi="Garamond"/>
          <w:b/>
          <w:szCs w:val="24"/>
          <w:lang w:val="pt-PT"/>
        </w:rPr>
        <w:t>AUTORIDADE NACIONAL DA AVIAÇÃO CIVIL</w:t>
      </w:r>
    </w:p>
    <w:p w14:paraId="349B7159" w14:textId="77777777" w:rsidR="004D0238" w:rsidRPr="008B5D5F" w:rsidRDefault="004D0238" w:rsidP="004D0238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</w:p>
    <w:p w14:paraId="349B715A" w14:textId="77777777" w:rsidR="004D0238" w:rsidRPr="00AA4D3A" w:rsidRDefault="00D72C14" w:rsidP="004D0238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AA4D3A">
        <w:rPr>
          <w:rFonts w:ascii="Garamond" w:hAnsi="Garamond"/>
          <w:b/>
          <w:szCs w:val="24"/>
          <w:lang w:val="pt-PT"/>
        </w:rPr>
        <w:t>Regulamento n.º ___/202</w:t>
      </w:r>
      <w:r w:rsidR="00B36022">
        <w:rPr>
          <w:rFonts w:ascii="Garamond" w:hAnsi="Garamond"/>
          <w:b/>
          <w:szCs w:val="24"/>
          <w:lang w:val="pt-PT"/>
        </w:rPr>
        <w:t>4</w:t>
      </w:r>
    </w:p>
    <w:p w14:paraId="349B715B" w14:textId="77777777" w:rsidR="004D0238" w:rsidRPr="00AA4D3A" w:rsidRDefault="004D0238" w:rsidP="004D0238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</w:p>
    <w:p w14:paraId="349B715C" w14:textId="77777777" w:rsidR="004D0238" w:rsidRPr="009B77B7" w:rsidRDefault="00D72C14" w:rsidP="00AF00C2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897461">
        <w:rPr>
          <w:rFonts w:ascii="Garamond" w:hAnsi="Garamond"/>
          <w:i/>
          <w:szCs w:val="24"/>
          <w:lang w:val="pt-PT"/>
        </w:rPr>
        <w:t xml:space="preserve">Sumário: </w:t>
      </w:r>
      <w:bookmarkStart w:id="1" w:name="_Hlk153531432"/>
      <w:r w:rsidR="00A73452" w:rsidRPr="00A73452">
        <w:rPr>
          <w:rFonts w:ascii="Garamond" w:hAnsi="Garamond"/>
          <w:szCs w:val="24"/>
          <w:lang w:val="pt-PT"/>
        </w:rPr>
        <w:t>Requisitos para a a</w:t>
      </w:r>
      <w:r w:rsidR="009B77B7" w:rsidRPr="00A73452">
        <w:rPr>
          <w:rFonts w:ascii="Garamond" w:hAnsi="Garamond"/>
          <w:szCs w:val="24"/>
          <w:lang w:val="pt-PT"/>
        </w:rPr>
        <w:t>valiação</w:t>
      </w:r>
      <w:r w:rsidR="009B77B7" w:rsidRPr="009B77B7">
        <w:rPr>
          <w:rFonts w:ascii="Garamond" w:hAnsi="Garamond"/>
          <w:szCs w:val="24"/>
          <w:lang w:val="pt-PT"/>
        </w:rPr>
        <w:t xml:space="preserve"> do pessoal </w:t>
      </w:r>
      <w:r w:rsidR="0032340D">
        <w:rPr>
          <w:rFonts w:ascii="Garamond" w:hAnsi="Garamond"/>
          <w:szCs w:val="24"/>
          <w:lang w:val="pt-PT"/>
        </w:rPr>
        <w:t>responsável pela</w:t>
      </w:r>
      <w:r w:rsidR="009B77B7" w:rsidRPr="009B77B7">
        <w:rPr>
          <w:rFonts w:ascii="Garamond" w:hAnsi="Garamond"/>
          <w:szCs w:val="24"/>
          <w:lang w:val="pt-PT"/>
        </w:rPr>
        <w:t xml:space="preserve"> avaliação de aeronavegabilidade das entidades CAMO, CAO e AMO e do pessoal </w:t>
      </w:r>
      <w:r w:rsidR="0032340D">
        <w:rPr>
          <w:rFonts w:ascii="Garamond" w:hAnsi="Garamond"/>
          <w:szCs w:val="24"/>
          <w:lang w:val="pt-PT"/>
        </w:rPr>
        <w:t>responsável pela</w:t>
      </w:r>
      <w:r w:rsidR="009B77B7" w:rsidRPr="009B77B7">
        <w:rPr>
          <w:rFonts w:ascii="Garamond" w:hAnsi="Garamond"/>
          <w:szCs w:val="24"/>
          <w:lang w:val="pt-PT"/>
        </w:rPr>
        <w:t xml:space="preserve"> avaliação de aeronavegabilidade independente, para efeitos da emissão de um </w:t>
      </w:r>
      <w:r w:rsidR="003024F6" w:rsidRPr="004D6848">
        <w:rPr>
          <w:rFonts w:ascii="Garamond" w:hAnsi="Garamond"/>
          <w:szCs w:val="24"/>
          <w:lang w:val="pt-PT"/>
        </w:rPr>
        <w:t>c</w:t>
      </w:r>
      <w:r w:rsidR="009B77B7" w:rsidRPr="004D6848">
        <w:rPr>
          <w:rFonts w:ascii="Garamond" w:hAnsi="Garamond"/>
          <w:szCs w:val="24"/>
          <w:lang w:val="pt-PT"/>
        </w:rPr>
        <w:t xml:space="preserve">ertificado de </w:t>
      </w:r>
      <w:r w:rsidR="003024F6" w:rsidRPr="002A7176">
        <w:rPr>
          <w:rFonts w:ascii="Garamond" w:hAnsi="Garamond"/>
          <w:szCs w:val="24"/>
          <w:lang w:val="pt-PT"/>
        </w:rPr>
        <w:t>a</w:t>
      </w:r>
      <w:r w:rsidR="009B77B7" w:rsidRPr="002A7176">
        <w:rPr>
          <w:rFonts w:ascii="Garamond" w:hAnsi="Garamond"/>
          <w:szCs w:val="24"/>
          <w:lang w:val="pt-PT"/>
        </w:rPr>
        <w:t>valiação d</w:t>
      </w:r>
      <w:r w:rsidR="00C36A49" w:rsidRPr="002A7176">
        <w:rPr>
          <w:rFonts w:ascii="Garamond" w:hAnsi="Garamond"/>
          <w:szCs w:val="24"/>
          <w:lang w:val="pt-PT"/>
        </w:rPr>
        <w:t>a</w:t>
      </w:r>
      <w:r w:rsidR="00A7402F" w:rsidRPr="002A7176">
        <w:rPr>
          <w:rFonts w:ascii="Garamond" w:hAnsi="Garamond"/>
          <w:szCs w:val="24"/>
          <w:lang w:val="pt-PT"/>
        </w:rPr>
        <w:t xml:space="preserve"> </w:t>
      </w:r>
      <w:r w:rsidR="003024F6" w:rsidRPr="002A7176">
        <w:rPr>
          <w:rFonts w:ascii="Garamond" w:hAnsi="Garamond"/>
          <w:szCs w:val="24"/>
          <w:lang w:val="pt-PT"/>
        </w:rPr>
        <w:t>a</w:t>
      </w:r>
      <w:r w:rsidR="009B77B7" w:rsidRPr="002A7176">
        <w:rPr>
          <w:rFonts w:ascii="Garamond" w:hAnsi="Garamond"/>
          <w:szCs w:val="24"/>
          <w:lang w:val="pt-PT"/>
        </w:rPr>
        <w:t>eronavegabilidade</w:t>
      </w:r>
      <w:r w:rsidR="003024F6">
        <w:rPr>
          <w:rFonts w:ascii="Garamond" w:hAnsi="Garamond"/>
          <w:szCs w:val="24"/>
          <w:lang w:val="pt-PT"/>
        </w:rPr>
        <w:t xml:space="preserve"> da aeronave</w:t>
      </w:r>
      <w:r w:rsidR="00535382">
        <w:rPr>
          <w:rFonts w:ascii="Garamond" w:hAnsi="Garamond"/>
          <w:szCs w:val="24"/>
          <w:lang w:val="pt-PT"/>
        </w:rPr>
        <w:t xml:space="preserve"> </w:t>
      </w:r>
      <w:r w:rsidR="00BF4DA5">
        <w:rPr>
          <w:rFonts w:ascii="Garamond" w:hAnsi="Garamond"/>
          <w:szCs w:val="24"/>
          <w:lang w:val="pt-PT"/>
        </w:rPr>
        <w:t xml:space="preserve">e emissão de </w:t>
      </w:r>
      <w:r w:rsidR="00E76384">
        <w:rPr>
          <w:rFonts w:ascii="Garamond" w:hAnsi="Garamond"/>
          <w:szCs w:val="24"/>
          <w:lang w:val="pt-PT"/>
        </w:rPr>
        <w:t>r</w:t>
      </w:r>
      <w:r w:rsidR="00BF4DA5" w:rsidRPr="00DC2DD5">
        <w:rPr>
          <w:rFonts w:ascii="Garamond" w:hAnsi="Garamond"/>
          <w:szCs w:val="24"/>
          <w:lang w:val="pt-PT"/>
        </w:rPr>
        <w:t>ecomendações</w:t>
      </w:r>
      <w:r w:rsidR="009B77B7" w:rsidRPr="00DC2DD5">
        <w:rPr>
          <w:rFonts w:ascii="Garamond" w:hAnsi="Garamond"/>
          <w:szCs w:val="24"/>
          <w:lang w:val="pt-PT"/>
        </w:rPr>
        <w:t>, nos</w:t>
      </w:r>
      <w:r w:rsidR="009B77B7" w:rsidRPr="009B77B7">
        <w:rPr>
          <w:rFonts w:ascii="Garamond" w:hAnsi="Garamond"/>
          <w:szCs w:val="24"/>
          <w:lang w:val="pt-PT"/>
        </w:rPr>
        <w:t xml:space="preserve"> termos</w:t>
      </w:r>
      <w:r w:rsidR="008B5D5F" w:rsidRPr="009B77B7">
        <w:rPr>
          <w:rFonts w:ascii="Garamond" w:hAnsi="Garamond"/>
          <w:szCs w:val="24"/>
          <w:lang w:val="pt-PT"/>
        </w:rPr>
        <w:t xml:space="preserve"> </w:t>
      </w:r>
      <w:r w:rsidR="00A94120">
        <w:rPr>
          <w:rFonts w:ascii="Garamond" w:hAnsi="Garamond"/>
          <w:szCs w:val="24"/>
          <w:lang w:val="pt-PT"/>
        </w:rPr>
        <w:t xml:space="preserve">do </w:t>
      </w:r>
      <w:r w:rsidR="008B5D5F" w:rsidRPr="009B77B7">
        <w:rPr>
          <w:rFonts w:ascii="Garamond" w:hAnsi="Garamond"/>
          <w:szCs w:val="24"/>
          <w:lang w:val="pt-PT"/>
        </w:rPr>
        <w:t>Regulamento (UE) n.º 1321/2014 da Comissão, de 26 de novembro de 2014</w:t>
      </w:r>
      <w:r w:rsidR="004D6848">
        <w:rPr>
          <w:rFonts w:ascii="Garamond" w:hAnsi="Garamond"/>
          <w:szCs w:val="24"/>
          <w:lang w:val="pt-PT"/>
        </w:rPr>
        <w:t>.</w:t>
      </w:r>
    </w:p>
    <w:bookmarkEnd w:id="1"/>
    <w:p w14:paraId="349B715D" w14:textId="77777777" w:rsidR="00897461" w:rsidRDefault="00897461" w:rsidP="00897461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5E" w14:textId="77777777" w:rsidR="00116CBF" w:rsidRDefault="00116CBF" w:rsidP="00897461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5F" w14:textId="77777777" w:rsidR="00562C9B" w:rsidRDefault="00D72C14" w:rsidP="00562C9B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 xml:space="preserve">O </w:t>
      </w:r>
      <w:bookmarkStart w:id="2" w:name="_Hlk153531665"/>
      <w:bookmarkStart w:id="3" w:name="_Hlk153445320"/>
      <w:r w:rsidRPr="00562C9B">
        <w:rPr>
          <w:rFonts w:ascii="Garamond" w:hAnsi="Garamond"/>
          <w:szCs w:val="24"/>
          <w:lang w:val="pt-PT"/>
        </w:rPr>
        <w:t>R</w:t>
      </w:r>
      <w:r>
        <w:rPr>
          <w:rFonts w:ascii="Garamond" w:hAnsi="Garamond"/>
          <w:szCs w:val="24"/>
          <w:lang w:val="pt-PT"/>
        </w:rPr>
        <w:t>egulamento</w:t>
      </w:r>
      <w:r w:rsidRPr="00562C9B">
        <w:rPr>
          <w:rFonts w:ascii="Garamond" w:hAnsi="Garamond"/>
          <w:szCs w:val="24"/>
          <w:lang w:val="pt-PT"/>
        </w:rPr>
        <w:t xml:space="preserve"> (UE) </w:t>
      </w:r>
      <w:r>
        <w:rPr>
          <w:rFonts w:ascii="Garamond" w:hAnsi="Garamond"/>
          <w:szCs w:val="24"/>
          <w:lang w:val="pt-PT"/>
        </w:rPr>
        <w:t xml:space="preserve">n.º </w:t>
      </w:r>
      <w:r w:rsidRPr="00562C9B">
        <w:rPr>
          <w:rFonts w:ascii="Garamond" w:hAnsi="Garamond"/>
          <w:szCs w:val="24"/>
          <w:lang w:val="pt-PT"/>
        </w:rPr>
        <w:t>1321/2014</w:t>
      </w:r>
      <w:r w:rsidR="000221DB">
        <w:rPr>
          <w:rFonts w:ascii="Garamond" w:hAnsi="Garamond"/>
          <w:szCs w:val="24"/>
          <w:lang w:val="pt-PT"/>
        </w:rPr>
        <w:t>,</w:t>
      </w:r>
      <w:r w:rsidRPr="00562C9B">
        <w:rPr>
          <w:rFonts w:ascii="Garamond" w:hAnsi="Garamond"/>
          <w:szCs w:val="24"/>
          <w:lang w:val="pt-PT"/>
        </w:rPr>
        <w:t xml:space="preserve"> </w:t>
      </w:r>
      <w:r>
        <w:rPr>
          <w:rFonts w:ascii="Garamond" w:hAnsi="Garamond"/>
          <w:szCs w:val="24"/>
          <w:lang w:val="pt-PT"/>
        </w:rPr>
        <w:t xml:space="preserve">da Comissão, de </w:t>
      </w:r>
      <w:r w:rsidRPr="00562C9B">
        <w:rPr>
          <w:rFonts w:ascii="Garamond" w:hAnsi="Garamond"/>
          <w:szCs w:val="24"/>
          <w:lang w:val="pt-PT"/>
        </w:rPr>
        <w:t>26 de novembro de 2014</w:t>
      </w:r>
      <w:r w:rsidR="002C06D0">
        <w:rPr>
          <w:rFonts w:ascii="Garamond" w:hAnsi="Garamond"/>
          <w:szCs w:val="24"/>
          <w:lang w:val="pt-PT"/>
        </w:rPr>
        <w:t>,</w:t>
      </w:r>
      <w:r w:rsidR="00C312A9">
        <w:rPr>
          <w:rFonts w:ascii="Garamond" w:hAnsi="Garamond"/>
          <w:szCs w:val="24"/>
          <w:lang w:val="pt-PT"/>
        </w:rPr>
        <w:t xml:space="preserve"> </w:t>
      </w:r>
      <w:bookmarkEnd w:id="2"/>
      <w:r w:rsidR="00E3523B">
        <w:rPr>
          <w:rFonts w:ascii="Garamond" w:hAnsi="Garamond"/>
          <w:szCs w:val="24"/>
          <w:lang w:val="pt-PT"/>
        </w:rPr>
        <w:t xml:space="preserve">na sua redação atual, </w:t>
      </w:r>
      <w:r w:rsidR="00C312A9">
        <w:rPr>
          <w:rFonts w:ascii="Garamond" w:hAnsi="Garamond"/>
          <w:szCs w:val="24"/>
          <w:lang w:val="pt-PT"/>
        </w:rPr>
        <w:t>regula a</w:t>
      </w:r>
      <w:r w:rsidRPr="00562C9B">
        <w:rPr>
          <w:rFonts w:ascii="Garamond" w:hAnsi="Garamond"/>
          <w:szCs w:val="24"/>
          <w:lang w:val="pt-PT"/>
        </w:rPr>
        <w:t xml:space="preserve"> aeronavegabilidade permanente das aeronaves e dos produtos, peças e equipamentos aeronáuticos, bem como </w:t>
      </w:r>
      <w:r w:rsidR="00335F29">
        <w:rPr>
          <w:rFonts w:ascii="Garamond" w:hAnsi="Garamond"/>
          <w:szCs w:val="24"/>
          <w:lang w:val="pt-PT"/>
        </w:rPr>
        <w:t>a</w:t>
      </w:r>
      <w:r w:rsidRPr="00562C9B">
        <w:rPr>
          <w:rFonts w:ascii="Garamond" w:hAnsi="Garamond"/>
          <w:szCs w:val="24"/>
          <w:lang w:val="pt-PT"/>
        </w:rPr>
        <w:t xml:space="preserve"> certificação das entidades e do pessoal envolvid</w:t>
      </w:r>
      <w:r w:rsidRPr="00562C9B">
        <w:rPr>
          <w:rFonts w:ascii="Garamond" w:hAnsi="Garamond"/>
          <w:szCs w:val="24"/>
          <w:lang w:val="pt-PT"/>
        </w:rPr>
        <w:t>os nestas tarefas</w:t>
      </w:r>
      <w:bookmarkEnd w:id="3"/>
      <w:r w:rsidR="00362C38">
        <w:rPr>
          <w:rFonts w:ascii="Garamond" w:hAnsi="Garamond"/>
          <w:szCs w:val="24"/>
          <w:lang w:val="pt-PT"/>
        </w:rPr>
        <w:t>.</w:t>
      </w:r>
    </w:p>
    <w:p w14:paraId="349B7160" w14:textId="77777777" w:rsidR="000B7B37" w:rsidRDefault="00D72C14" w:rsidP="000B7B37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>N</w:t>
      </w:r>
      <w:r w:rsidR="0033705A">
        <w:rPr>
          <w:rFonts w:ascii="Garamond" w:hAnsi="Garamond"/>
          <w:szCs w:val="24"/>
          <w:lang w:val="pt-PT"/>
        </w:rPr>
        <w:t xml:space="preserve">os termos do disposto </w:t>
      </w:r>
      <w:r w:rsidR="008A1927">
        <w:rPr>
          <w:rFonts w:ascii="Garamond" w:hAnsi="Garamond"/>
          <w:szCs w:val="24"/>
          <w:lang w:val="pt-PT"/>
        </w:rPr>
        <w:t>n</w:t>
      </w:r>
      <w:r>
        <w:rPr>
          <w:rFonts w:ascii="Garamond" w:hAnsi="Garamond"/>
          <w:szCs w:val="24"/>
          <w:lang w:val="pt-PT"/>
        </w:rPr>
        <w:t xml:space="preserve">o referido regulamento da União Europeia, </w:t>
      </w:r>
      <w:r w:rsidRPr="000B7B37">
        <w:rPr>
          <w:rFonts w:ascii="Garamond" w:hAnsi="Garamond"/>
          <w:szCs w:val="24"/>
          <w:lang w:val="pt-PT"/>
        </w:rPr>
        <w:t xml:space="preserve">para que o pessoal </w:t>
      </w:r>
      <w:r w:rsidR="0032340D">
        <w:rPr>
          <w:rFonts w:ascii="Garamond" w:hAnsi="Garamond"/>
          <w:szCs w:val="24"/>
          <w:lang w:val="pt-PT"/>
        </w:rPr>
        <w:t>responsável pela</w:t>
      </w:r>
      <w:r w:rsidRPr="000B7B37">
        <w:rPr>
          <w:rFonts w:ascii="Garamond" w:hAnsi="Garamond"/>
          <w:szCs w:val="24"/>
          <w:lang w:val="pt-PT"/>
        </w:rPr>
        <w:t xml:space="preserve"> avaliação de aeronavegabilidade </w:t>
      </w:r>
      <w:r>
        <w:rPr>
          <w:rFonts w:ascii="Garamond" w:hAnsi="Garamond"/>
          <w:szCs w:val="24"/>
          <w:lang w:val="pt-PT"/>
        </w:rPr>
        <w:t xml:space="preserve">das </w:t>
      </w:r>
      <w:r w:rsidR="009B77B7">
        <w:rPr>
          <w:rFonts w:ascii="Garamond" w:hAnsi="Garamond"/>
          <w:szCs w:val="24"/>
          <w:lang w:val="pt-PT"/>
        </w:rPr>
        <w:t xml:space="preserve">entidades </w:t>
      </w:r>
      <w:r>
        <w:rPr>
          <w:rFonts w:ascii="Garamond" w:hAnsi="Garamond"/>
          <w:szCs w:val="24"/>
          <w:lang w:val="pt-PT"/>
        </w:rPr>
        <w:t>CAMO (</w:t>
      </w:r>
      <w:r w:rsidR="009B77B7">
        <w:rPr>
          <w:rFonts w:ascii="Garamond" w:hAnsi="Garamond"/>
          <w:szCs w:val="24"/>
          <w:lang w:val="pt-PT"/>
        </w:rPr>
        <w:t xml:space="preserve">Entidade de </w:t>
      </w:r>
      <w:r w:rsidRPr="000B7B37">
        <w:rPr>
          <w:rFonts w:ascii="Garamond" w:hAnsi="Garamond"/>
          <w:szCs w:val="24"/>
          <w:lang w:val="pt-PT"/>
        </w:rPr>
        <w:t>Gestão da Aeronavegabilidade Permanente</w:t>
      </w:r>
      <w:r w:rsidR="009B77B7">
        <w:rPr>
          <w:rFonts w:ascii="Garamond" w:hAnsi="Garamond"/>
          <w:szCs w:val="24"/>
          <w:lang w:val="pt-PT"/>
        </w:rPr>
        <w:t>),</w:t>
      </w:r>
      <w:r w:rsidRPr="000B7B37">
        <w:rPr>
          <w:rFonts w:ascii="Garamond" w:hAnsi="Garamond"/>
          <w:szCs w:val="24"/>
          <w:lang w:val="pt-PT"/>
        </w:rPr>
        <w:t xml:space="preserve"> CAO </w:t>
      </w:r>
      <w:r w:rsidR="009B77B7">
        <w:rPr>
          <w:rFonts w:ascii="Garamond" w:hAnsi="Garamond"/>
          <w:szCs w:val="24"/>
          <w:lang w:val="pt-PT"/>
        </w:rPr>
        <w:t>(</w:t>
      </w:r>
      <w:r w:rsidR="009B77B7" w:rsidRPr="009B77B7">
        <w:rPr>
          <w:rFonts w:ascii="Garamond" w:hAnsi="Garamond"/>
          <w:szCs w:val="24"/>
          <w:lang w:val="pt-PT"/>
        </w:rPr>
        <w:t>Entidade de Aeronavegabilidade Combinada</w:t>
      </w:r>
      <w:r w:rsidR="009B77B7">
        <w:rPr>
          <w:rFonts w:ascii="Garamond" w:hAnsi="Garamond"/>
          <w:szCs w:val="24"/>
          <w:lang w:val="pt-PT"/>
        </w:rPr>
        <w:t>)</w:t>
      </w:r>
      <w:r w:rsidR="009B77B7" w:rsidRPr="009B77B7">
        <w:rPr>
          <w:rFonts w:ascii="Garamond" w:hAnsi="Garamond"/>
          <w:szCs w:val="24"/>
          <w:lang w:val="pt-PT"/>
        </w:rPr>
        <w:t xml:space="preserve"> </w:t>
      </w:r>
      <w:r w:rsidRPr="000B7B37">
        <w:rPr>
          <w:rFonts w:ascii="Garamond" w:hAnsi="Garamond"/>
          <w:szCs w:val="24"/>
          <w:lang w:val="pt-PT"/>
        </w:rPr>
        <w:t xml:space="preserve">e AMO </w:t>
      </w:r>
      <w:r w:rsidR="009B77B7">
        <w:rPr>
          <w:rFonts w:ascii="Garamond" w:hAnsi="Garamond"/>
          <w:szCs w:val="24"/>
          <w:lang w:val="pt-PT"/>
        </w:rPr>
        <w:t>(</w:t>
      </w:r>
      <w:r w:rsidR="009B77B7" w:rsidRPr="009B77B7">
        <w:rPr>
          <w:rFonts w:ascii="Garamond" w:hAnsi="Garamond"/>
          <w:szCs w:val="24"/>
          <w:lang w:val="pt-PT"/>
        </w:rPr>
        <w:t>Entidade de Manutenção Aprovada</w:t>
      </w:r>
      <w:r w:rsidR="009B77B7">
        <w:rPr>
          <w:rFonts w:ascii="Garamond" w:hAnsi="Garamond"/>
          <w:szCs w:val="24"/>
          <w:lang w:val="pt-PT"/>
        </w:rPr>
        <w:t>), bem como para que</w:t>
      </w:r>
      <w:r w:rsidRPr="000B7B37">
        <w:rPr>
          <w:rFonts w:ascii="Garamond" w:hAnsi="Garamond"/>
          <w:szCs w:val="24"/>
          <w:lang w:val="pt-PT"/>
        </w:rPr>
        <w:t xml:space="preserve"> o pessoal </w:t>
      </w:r>
      <w:r w:rsidR="0032340D">
        <w:rPr>
          <w:rFonts w:ascii="Garamond" w:hAnsi="Garamond"/>
          <w:szCs w:val="24"/>
          <w:lang w:val="pt-PT"/>
        </w:rPr>
        <w:t>responsável pela</w:t>
      </w:r>
      <w:r w:rsidRPr="000B7B37">
        <w:rPr>
          <w:rFonts w:ascii="Garamond" w:hAnsi="Garamond"/>
          <w:szCs w:val="24"/>
          <w:lang w:val="pt-PT"/>
        </w:rPr>
        <w:t xml:space="preserve"> avaliação de aeronavegabilidade independente</w:t>
      </w:r>
      <w:r w:rsidR="008A1927">
        <w:rPr>
          <w:rFonts w:ascii="Garamond" w:hAnsi="Garamond"/>
          <w:szCs w:val="24"/>
          <w:lang w:val="pt-PT"/>
        </w:rPr>
        <w:t>,</w:t>
      </w:r>
      <w:r w:rsidRPr="000B7B37">
        <w:rPr>
          <w:rFonts w:ascii="Garamond" w:hAnsi="Garamond"/>
          <w:szCs w:val="24"/>
          <w:lang w:val="pt-PT"/>
        </w:rPr>
        <w:t xml:space="preserve"> efetue avaliações de aeronavegabilidade,  para efeitos </w:t>
      </w:r>
      <w:r w:rsidR="00A7402F">
        <w:rPr>
          <w:rFonts w:ascii="Garamond" w:hAnsi="Garamond"/>
          <w:szCs w:val="24"/>
          <w:lang w:val="pt-PT"/>
        </w:rPr>
        <w:t xml:space="preserve">de aprovação </w:t>
      </w:r>
      <w:r w:rsidR="00787094">
        <w:rPr>
          <w:rFonts w:ascii="Garamond" w:hAnsi="Garamond"/>
          <w:szCs w:val="24"/>
          <w:lang w:val="pt-PT"/>
        </w:rPr>
        <w:t>como</w:t>
      </w:r>
      <w:r w:rsidR="00A7402F">
        <w:rPr>
          <w:rFonts w:ascii="Garamond" w:hAnsi="Garamond"/>
          <w:szCs w:val="24"/>
          <w:lang w:val="pt-PT"/>
        </w:rPr>
        <w:t xml:space="preserve"> </w:t>
      </w:r>
      <w:r w:rsidR="00A7402F" w:rsidRPr="00AA4D3A">
        <w:rPr>
          <w:rFonts w:ascii="Garamond" w:hAnsi="Garamond"/>
          <w:szCs w:val="24"/>
          <w:lang w:val="pt-PT"/>
        </w:rPr>
        <w:t>Inspetor de Avaliação de Aeronavegabilidade</w:t>
      </w:r>
      <w:r w:rsidR="009B77B7">
        <w:rPr>
          <w:rFonts w:ascii="Garamond" w:hAnsi="Garamond"/>
          <w:szCs w:val="24"/>
          <w:lang w:val="pt-PT"/>
        </w:rPr>
        <w:t xml:space="preserve">, </w:t>
      </w:r>
      <w:r w:rsidRPr="000B7B37">
        <w:rPr>
          <w:rFonts w:ascii="Garamond" w:hAnsi="Garamond"/>
          <w:szCs w:val="24"/>
          <w:lang w:val="pt-PT"/>
        </w:rPr>
        <w:t>o mesmo deve realizar um</w:t>
      </w:r>
      <w:r w:rsidR="00F97EE1">
        <w:rPr>
          <w:rFonts w:ascii="Garamond" w:hAnsi="Garamond"/>
          <w:szCs w:val="24"/>
          <w:lang w:val="pt-PT"/>
        </w:rPr>
        <w:t>a</w:t>
      </w:r>
      <w:r w:rsidR="00A7402F">
        <w:rPr>
          <w:rFonts w:ascii="Garamond" w:hAnsi="Garamond"/>
          <w:szCs w:val="24"/>
          <w:lang w:val="pt-PT"/>
        </w:rPr>
        <w:t xml:space="preserve"> </w:t>
      </w:r>
      <w:r w:rsidRPr="000B7B37">
        <w:rPr>
          <w:rFonts w:ascii="Garamond" w:hAnsi="Garamond"/>
          <w:szCs w:val="24"/>
          <w:lang w:val="pt-PT"/>
        </w:rPr>
        <w:t>avaliação de aeronavegabilidade supervisionad</w:t>
      </w:r>
      <w:r w:rsidR="00F97EE1">
        <w:rPr>
          <w:rFonts w:ascii="Garamond" w:hAnsi="Garamond"/>
          <w:szCs w:val="24"/>
          <w:lang w:val="pt-PT"/>
        </w:rPr>
        <w:t>a</w:t>
      </w:r>
      <w:r w:rsidRPr="000B7B37">
        <w:rPr>
          <w:rFonts w:ascii="Garamond" w:hAnsi="Garamond"/>
          <w:szCs w:val="24"/>
          <w:lang w:val="pt-PT"/>
        </w:rPr>
        <w:t xml:space="preserve"> pela A</w:t>
      </w:r>
      <w:r w:rsidR="00D74053">
        <w:rPr>
          <w:rFonts w:ascii="Garamond" w:hAnsi="Garamond"/>
          <w:szCs w:val="24"/>
          <w:lang w:val="pt-PT"/>
        </w:rPr>
        <w:t xml:space="preserve">utoridade </w:t>
      </w:r>
      <w:r w:rsidRPr="000B7B37">
        <w:rPr>
          <w:rFonts w:ascii="Garamond" w:hAnsi="Garamond"/>
          <w:szCs w:val="24"/>
          <w:lang w:val="pt-PT"/>
        </w:rPr>
        <w:t>N</w:t>
      </w:r>
      <w:r w:rsidR="00D74053">
        <w:rPr>
          <w:rFonts w:ascii="Garamond" w:hAnsi="Garamond"/>
          <w:szCs w:val="24"/>
          <w:lang w:val="pt-PT"/>
        </w:rPr>
        <w:t xml:space="preserve">acional da </w:t>
      </w:r>
      <w:r w:rsidRPr="000B7B37">
        <w:rPr>
          <w:rFonts w:ascii="Garamond" w:hAnsi="Garamond"/>
          <w:szCs w:val="24"/>
          <w:lang w:val="pt-PT"/>
        </w:rPr>
        <w:t>A</w:t>
      </w:r>
      <w:r w:rsidR="00D74053">
        <w:rPr>
          <w:rFonts w:ascii="Garamond" w:hAnsi="Garamond"/>
          <w:szCs w:val="24"/>
          <w:lang w:val="pt-PT"/>
        </w:rPr>
        <w:t xml:space="preserve">viação </w:t>
      </w:r>
      <w:r w:rsidRPr="000B7B37">
        <w:rPr>
          <w:rFonts w:ascii="Garamond" w:hAnsi="Garamond"/>
          <w:szCs w:val="24"/>
          <w:lang w:val="pt-PT"/>
        </w:rPr>
        <w:t>C</w:t>
      </w:r>
      <w:r w:rsidR="00D74053">
        <w:rPr>
          <w:rFonts w:ascii="Garamond" w:hAnsi="Garamond"/>
          <w:szCs w:val="24"/>
          <w:lang w:val="pt-PT"/>
        </w:rPr>
        <w:t xml:space="preserve">ivil (ANAC), porquanto, nos termos da alínea b) do n.º 6 do artigo 4.º dos seus </w:t>
      </w:r>
      <w:r w:rsidR="00D74053" w:rsidRPr="00D74053">
        <w:rPr>
          <w:rFonts w:ascii="Garamond" w:hAnsi="Garamond"/>
          <w:szCs w:val="24"/>
          <w:lang w:val="pt-PT"/>
        </w:rPr>
        <w:t>Estatutos, aprovados pelo Decreto-Lei n.º 40/2015, de 16 de março</w:t>
      </w:r>
      <w:r w:rsidR="008A1927">
        <w:rPr>
          <w:rFonts w:ascii="Garamond" w:hAnsi="Garamond"/>
          <w:szCs w:val="24"/>
          <w:lang w:val="pt-PT"/>
        </w:rPr>
        <w:t>,</w:t>
      </w:r>
      <w:r w:rsidR="00D74053">
        <w:rPr>
          <w:rFonts w:ascii="Garamond" w:hAnsi="Garamond"/>
          <w:szCs w:val="24"/>
          <w:lang w:val="pt-PT"/>
        </w:rPr>
        <w:t xml:space="preserve"> a ANAC é a autoridade competente para efeitos do disposto no </w:t>
      </w:r>
      <w:r w:rsidR="00D74053" w:rsidRPr="00D74053">
        <w:rPr>
          <w:rFonts w:ascii="Garamond" w:hAnsi="Garamond"/>
          <w:szCs w:val="24"/>
          <w:lang w:val="pt-PT"/>
        </w:rPr>
        <w:t>Regulamento (UE) n.º 1321/2014, da Comissão, de 26 de novembro de 2014</w:t>
      </w:r>
      <w:r w:rsidR="00D74053">
        <w:rPr>
          <w:rFonts w:ascii="Garamond" w:hAnsi="Garamond"/>
          <w:szCs w:val="24"/>
          <w:lang w:val="pt-PT"/>
        </w:rPr>
        <w:t>.</w:t>
      </w:r>
    </w:p>
    <w:p w14:paraId="349B7161" w14:textId="77777777" w:rsidR="00BB2662" w:rsidRPr="00F415BF" w:rsidRDefault="00D72C14" w:rsidP="00897461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 xml:space="preserve">Assim, o presente regulamento estabelece os requisitos </w:t>
      </w:r>
      <w:r w:rsidRPr="00272D0F">
        <w:rPr>
          <w:rFonts w:ascii="Garamond" w:hAnsi="Garamond"/>
          <w:szCs w:val="24"/>
          <w:lang w:val="pt-PT"/>
        </w:rPr>
        <w:t xml:space="preserve">para </w:t>
      </w:r>
      <w:r w:rsidR="00A7402F" w:rsidRPr="00272D0F">
        <w:rPr>
          <w:rFonts w:ascii="Garamond" w:hAnsi="Garamond"/>
          <w:szCs w:val="24"/>
          <w:lang w:val="pt-PT"/>
        </w:rPr>
        <w:t xml:space="preserve">aprovação como </w:t>
      </w:r>
      <w:r w:rsidR="00A7402F" w:rsidRPr="00A7402F">
        <w:rPr>
          <w:rFonts w:ascii="Garamond" w:hAnsi="Garamond"/>
          <w:szCs w:val="24"/>
          <w:lang w:val="pt-PT"/>
        </w:rPr>
        <w:t>Inspetor de Avaliação de Aeronavegabilidade</w:t>
      </w:r>
      <w:r w:rsidR="00A7402F">
        <w:rPr>
          <w:rFonts w:ascii="Garamond" w:hAnsi="Garamond"/>
          <w:szCs w:val="24"/>
          <w:lang w:val="pt-PT"/>
        </w:rPr>
        <w:t>.</w:t>
      </w:r>
      <w:r w:rsidR="00A7402F" w:rsidRPr="00A7402F">
        <w:rPr>
          <w:rFonts w:ascii="Garamond" w:hAnsi="Garamond"/>
          <w:szCs w:val="24"/>
          <w:lang w:val="pt-PT"/>
        </w:rPr>
        <w:t xml:space="preserve"> </w:t>
      </w:r>
    </w:p>
    <w:p w14:paraId="349B7162" w14:textId="77777777" w:rsidR="00897461" w:rsidRPr="00897461" w:rsidRDefault="00D72C14" w:rsidP="00897461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897461">
        <w:rPr>
          <w:rFonts w:ascii="Garamond" w:hAnsi="Garamond"/>
          <w:szCs w:val="24"/>
          <w:lang w:val="pt-PT"/>
        </w:rPr>
        <w:t xml:space="preserve">O presente </w:t>
      </w:r>
      <w:r>
        <w:rPr>
          <w:rFonts w:ascii="Garamond" w:hAnsi="Garamond"/>
          <w:szCs w:val="24"/>
          <w:lang w:val="pt-PT"/>
        </w:rPr>
        <w:t>r</w:t>
      </w:r>
      <w:r w:rsidRPr="00897461">
        <w:rPr>
          <w:rFonts w:ascii="Garamond" w:hAnsi="Garamond"/>
          <w:szCs w:val="24"/>
          <w:lang w:val="pt-PT"/>
        </w:rPr>
        <w:t>egulamento foi objeto de consulta pública, no período compreendido entre o dia</w:t>
      </w:r>
      <w:r>
        <w:rPr>
          <w:rFonts w:ascii="Garamond" w:hAnsi="Garamond"/>
          <w:szCs w:val="24"/>
          <w:lang w:val="pt-PT"/>
        </w:rPr>
        <w:t xml:space="preserve"> ___ de ___ de </w:t>
      </w:r>
      <w:r w:rsidRPr="00897461">
        <w:rPr>
          <w:rFonts w:ascii="Garamond" w:hAnsi="Garamond"/>
          <w:szCs w:val="24"/>
          <w:lang w:val="pt-PT"/>
        </w:rPr>
        <w:t>202</w:t>
      </w:r>
      <w:r w:rsidR="00787094">
        <w:rPr>
          <w:rFonts w:ascii="Garamond" w:hAnsi="Garamond"/>
          <w:szCs w:val="24"/>
          <w:lang w:val="pt-PT"/>
        </w:rPr>
        <w:t>4</w:t>
      </w:r>
      <w:r w:rsidRPr="00897461">
        <w:rPr>
          <w:rFonts w:ascii="Garamond" w:hAnsi="Garamond"/>
          <w:szCs w:val="24"/>
          <w:lang w:val="pt-PT"/>
        </w:rPr>
        <w:t xml:space="preserve"> e o dia </w:t>
      </w:r>
      <w:r>
        <w:rPr>
          <w:rFonts w:ascii="Garamond" w:hAnsi="Garamond"/>
          <w:szCs w:val="24"/>
          <w:lang w:val="pt-PT"/>
        </w:rPr>
        <w:t xml:space="preserve">___ de ___ </w:t>
      </w:r>
      <w:r w:rsidRPr="00897461">
        <w:rPr>
          <w:rFonts w:ascii="Garamond" w:hAnsi="Garamond"/>
          <w:szCs w:val="24"/>
          <w:lang w:val="pt-PT"/>
        </w:rPr>
        <w:t>de 202</w:t>
      </w:r>
      <w:r w:rsidR="00787094">
        <w:rPr>
          <w:rFonts w:ascii="Garamond" w:hAnsi="Garamond"/>
          <w:szCs w:val="24"/>
          <w:lang w:val="pt-PT"/>
        </w:rPr>
        <w:t>4</w:t>
      </w:r>
      <w:r w:rsidRPr="00897461">
        <w:rPr>
          <w:rFonts w:ascii="Garamond" w:hAnsi="Garamond"/>
          <w:szCs w:val="24"/>
          <w:lang w:val="pt-PT"/>
        </w:rPr>
        <w:t>, nos termos do artigo 30.º dos Estatutos da A</w:t>
      </w:r>
      <w:r w:rsidR="00D74053">
        <w:rPr>
          <w:rFonts w:ascii="Garamond" w:hAnsi="Garamond"/>
          <w:szCs w:val="24"/>
          <w:lang w:val="pt-PT"/>
        </w:rPr>
        <w:t>NAC</w:t>
      </w:r>
      <w:r w:rsidRPr="00897461">
        <w:rPr>
          <w:rFonts w:ascii="Garamond" w:hAnsi="Garamond"/>
          <w:szCs w:val="24"/>
          <w:lang w:val="pt-PT"/>
        </w:rPr>
        <w:t xml:space="preserve">, </w:t>
      </w:r>
      <w:r>
        <w:rPr>
          <w:rFonts w:ascii="Garamond" w:hAnsi="Garamond"/>
          <w:szCs w:val="24"/>
          <w:lang w:val="pt-PT"/>
        </w:rPr>
        <w:t>___</w:t>
      </w:r>
      <w:r w:rsidRPr="00897461">
        <w:rPr>
          <w:rFonts w:ascii="Garamond" w:hAnsi="Garamond"/>
          <w:szCs w:val="24"/>
          <w:lang w:val="pt-PT"/>
        </w:rPr>
        <w:t>.</w:t>
      </w:r>
    </w:p>
    <w:p w14:paraId="349B7163" w14:textId="77777777" w:rsidR="00897461" w:rsidRDefault="00D72C14" w:rsidP="006B0184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897461">
        <w:rPr>
          <w:rFonts w:ascii="Garamond" w:hAnsi="Garamond"/>
          <w:szCs w:val="24"/>
          <w:lang w:val="pt-PT"/>
        </w:rPr>
        <w:t>Assim, ao abrigo do disposto no artigo 2</w:t>
      </w:r>
      <w:r w:rsidRPr="00897461">
        <w:rPr>
          <w:rFonts w:ascii="Garamond" w:hAnsi="Garamond"/>
          <w:szCs w:val="24"/>
          <w:lang w:val="pt-PT"/>
        </w:rPr>
        <w:t>9.º dos Estatutos da ANAC,</w:t>
      </w:r>
      <w:r w:rsidR="006B0184">
        <w:rPr>
          <w:rFonts w:ascii="Garamond" w:hAnsi="Garamond"/>
          <w:szCs w:val="24"/>
          <w:lang w:val="pt-PT"/>
        </w:rPr>
        <w:t xml:space="preserve"> bem como das normas</w:t>
      </w:r>
      <w:r w:rsidR="006B0184" w:rsidRPr="006B0184">
        <w:rPr>
          <w:rFonts w:ascii="Garamond" w:hAnsi="Garamond"/>
          <w:szCs w:val="24"/>
          <w:lang w:val="pt-PT"/>
        </w:rPr>
        <w:t xml:space="preserve"> CAMO.A.310 da Seção A do ANEXO V-C (Parte CAMO)</w:t>
      </w:r>
      <w:r w:rsidR="006B0184">
        <w:rPr>
          <w:rFonts w:ascii="Garamond" w:hAnsi="Garamond"/>
          <w:szCs w:val="24"/>
          <w:lang w:val="pt-PT"/>
        </w:rPr>
        <w:t xml:space="preserve">, </w:t>
      </w:r>
      <w:r w:rsidR="006B0184" w:rsidRPr="006B0184">
        <w:rPr>
          <w:rFonts w:ascii="Garamond" w:hAnsi="Garamond"/>
          <w:szCs w:val="24"/>
          <w:lang w:val="pt-PT"/>
        </w:rPr>
        <w:t>CAO.A.045 da Secção A do ANEXO V-D (Parte CAO)</w:t>
      </w:r>
      <w:r w:rsidR="006B0184">
        <w:rPr>
          <w:rFonts w:ascii="Garamond" w:hAnsi="Garamond"/>
          <w:szCs w:val="24"/>
          <w:lang w:val="pt-PT"/>
        </w:rPr>
        <w:t xml:space="preserve">, </w:t>
      </w:r>
      <w:r w:rsidR="006B0184" w:rsidRPr="006B0184">
        <w:rPr>
          <w:rFonts w:ascii="Garamond" w:hAnsi="Garamond"/>
          <w:szCs w:val="24"/>
          <w:lang w:val="pt-PT"/>
        </w:rPr>
        <w:t>145.A.37 da Secção A do ANEXO II (PARTE 145)</w:t>
      </w:r>
      <w:r w:rsidR="006B0184">
        <w:rPr>
          <w:rFonts w:ascii="Garamond" w:hAnsi="Garamond"/>
          <w:szCs w:val="24"/>
          <w:lang w:val="pt-PT"/>
        </w:rPr>
        <w:t xml:space="preserve"> e </w:t>
      </w:r>
      <w:r w:rsidR="006B0184" w:rsidRPr="006B0184">
        <w:rPr>
          <w:rFonts w:ascii="Garamond" w:hAnsi="Garamond"/>
          <w:szCs w:val="24"/>
          <w:lang w:val="pt-PT"/>
        </w:rPr>
        <w:t>ML.A.901 da Subparte I do ANEXO V-B (Parte ML)</w:t>
      </w:r>
      <w:r w:rsidR="006B0184">
        <w:rPr>
          <w:rFonts w:ascii="Garamond" w:hAnsi="Garamond"/>
          <w:szCs w:val="24"/>
          <w:lang w:val="pt-PT"/>
        </w:rPr>
        <w:t>, todas</w:t>
      </w:r>
      <w:r w:rsidR="006B0184" w:rsidRPr="006B0184">
        <w:rPr>
          <w:rFonts w:ascii="Garamond" w:hAnsi="Garamond"/>
          <w:szCs w:val="24"/>
          <w:lang w:val="pt-PT"/>
        </w:rPr>
        <w:t xml:space="preserve"> do Regulamento (UE) n.º 1321/2014 de 26 de novembro de 2014</w:t>
      </w:r>
      <w:r w:rsidR="006B0184">
        <w:rPr>
          <w:rFonts w:ascii="Garamond" w:hAnsi="Garamond"/>
          <w:szCs w:val="24"/>
          <w:lang w:val="pt-PT"/>
        </w:rPr>
        <w:t xml:space="preserve">, </w:t>
      </w:r>
      <w:r w:rsidRPr="00897461">
        <w:rPr>
          <w:rFonts w:ascii="Garamond" w:hAnsi="Garamond"/>
          <w:szCs w:val="24"/>
          <w:lang w:val="pt-PT"/>
        </w:rPr>
        <w:t xml:space="preserve">o </w:t>
      </w:r>
      <w:r w:rsidRPr="00897461">
        <w:rPr>
          <w:rFonts w:ascii="Garamond" w:hAnsi="Garamond"/>
          <w:szCs w:val="24"/>
          <w:lang w:val="pt-PT"/>
        </w:rPr>
        <w:lastRenderedPageBreak/>
        <w:t xml:space="preserve">Conselho de Administração da ANAC, por deliberação de </w:t>
      </w:r>
      <w:r>
        <w:rPr>
          <w:rFonts w:ascii="Garamond" w:hAnsi="Garamond"/>
          <w:szCs w:val="24"/>
          <w:lang w:val="pt-PT"/>
        </w:rPr>
        <w:t>___</w:t>
      </w:r>
      <w:r w:rsidRPr="00897461">
        <w:rPr>
          <w:rFonts w:ascii="Garamond" w:hAnsi="Garamond"/>
          <w:szCs w:val="24"/>
          <w:lang w:val="pt-PT"/>
        </w:rPr>
        <w:t xml:space="preserve"> de</w:t>
      </w:r>
      <w:r>
        <w:rPr>
          <w:rFonts w:ascii="Garamond" w:hAnsi="Garamond"/>
          <w:szCs w:val="24"/>
          <w:lang w:val="pt-PT"/>
        </w:rPr>
        <w:t xml:space="preserve"> ___ de </w:t>
      </w:r>
      <w:r w:rsidRPr="00897461">
        <w:rPr>
          <w:rFonts w:ascii="Garamond" w:hAnsi="Garamond"/>
          <w:szCs w:val="24"/>
          <w:lang w:val="pt-PT"/>
        </w:rPr>
        <w:t>202</w:t>
      </w:r>
      <w:r w:rsidR="00787094">
        <w:rPr>
          <w:rFonts w:ascii="Garamond" w:hAnsi="Garamond"/>
          <w:szCs w:val="24"/>
          <w:lang w:val="pt-PT"/>
        </w:rPr>
        <w:t>4</w:t>
      </w:r>
      <w:r w:rsidRPr="00897461">
        <w:rPr>
          <w:rFonts w:ascii="Garamond" w:hAnsi="Garamond"/>
          <w:szCs w:val="24"/>
          <w:lang w:val="pt-PT"/>
        </w:rPr>
        <w:t xml:space="preserve">, aprova o seguinte </w:t>
      </w:r>
      <w:r>
        <w:rPr>
          <w:rFonts w:ascii="Garamond" w:hAnsi="Garamond"/>
          <w:szCs w:val="24"/>
          <w:lang w:val="pt-PT"/>
        </w:rPr>
        <w:t>r</w:t>
      </w:r>
      <w:r w:rsidRPr="00897461">
        <w:rPr>
          <w:rFonts w:ascii="Garamond" w:hAnsi="Garamond"/>
          <w:szCs w:val="24"/>
          <w:lang w:val="pt-PT"/>
        </w:rPr>
        <w:t>egulamento:</w:t>
      </w:r>
    </w:p>
    <w:p w14:paraId="349B7164" w14:textId="77777777" w:rsidR="0032340D" w:rsidRDefault="0032340D" w:rsidP="00FA3286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</w:p>
    <w:p w14:paraId="349B7165" w14:textId="77777777" w:rsidR="00FA3286" w:rsidRPr="00FA3286" w:rsidRDefault="00D72C14" w:rsidP="00FA3286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FA3286">
        <w:rPr>
          <w:rFonts w:ascii="Garamond" w:hAnsi="Garamond"/>
          <w:szCs w:val="24"/>
          <w:lang w:val="pt-PT"/>
        </w:rPr>
        <w:t>Artigo 1.º</w:t>
      </w:r>
    </w:p>
    <w:p w14:paraId="349B7166" w14:textId="77777777" w:rsidR="00FA3286" w:rsidRPr="00FA3286" w:rsidRDefault="00D72C14" w:rsidP="00FA3286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FA3286">
        <w:rPr>
          <w:rFonts w:ascii="Garamond" w:hAnsi="Garamond"/>
          <w:b/>
          <w:szCs w:val="24"/>
          <w:lang w:val="pt-PT"/>
        </w:rPr>
        <w:t>Objeto</w:t>
      </w:r>
      <w:r w:rsidR="00AA4D3A">
        <w:rPr>
          <w:rFonts w:ascii="Garamond" w:hAnsi="Garamond"/>
          <w:b/>
          <w:szCs w:val="24"/>
          <w:lang w:val="pt-PT"/>
        </w:rPr>
        <w:t xml:space="preserve"> e âmbito de aplicação</w:t>
      </w:r>
    </w:p>
    <w:p w14:paraId="349B7167" w14:textId="77777777" w:rsidR="00562C9B" w:rsidRDefault="00D72C14" w:rsidP="00FA3286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FA3286">
        <w:rPr>
          <w:rFonts w:ascii="Garamond" w:hAnsi="Garamond"/>
          <w:szCs w:val="24"/>
          <w:lang w:val="pt-PT"/>
        </w:rPr>
        <w:t xml:space="preserve">O presente regulamento estabelece </w:t>
      </w:r>
      <w:r w:rsidRPr="00906EFA">
        <w:rPr>
          <w:rFonts w:ascii="Garamond" w:hAnsi="Garamond"/>
          <w:szCs w:val="24"/>
          <w:lang w:val="pt-PT"/>
        </w:rPr>
        <w:t>os requisito</w:t>
      </w:r>
      <w:r w:rsidRPr="00906EFA">
        <w:rPr>
          <w:rFonts w:ascii="Garamond" w:hAnsi="Garamond"/>
          <w:szCs w:val="24"/>
          <w:lang w:val="pt-PT"/>
        </w:rPr>
        <w:t xml:space="preserve">s para </w:t>
      </w:r>
      <w:r w:rsidR="00DA58A1" w:rsidRPr="008244FA">
        <w:rPr>
          <w:rFonts w:ascii="Garamond" w:hAnsi="Garamond"/>
          <w:szCs w:val="24"/>
          <w:lang w:val="pt-PT"/>
        </w:rPr>
        <w:t xml:space="preserve">aprovação como </w:t>
      </w:r>
      <w:r w:rsidR="00DA58A1" w:rsidRPr="00A7402F">
        <w:rPr>
          <w:rFonts w:ascii="Garamond" w:hAnsi="Garamond"/>
          <w:szCs w:val="24"/>
          <w:lang w:val="pt-PT"/>
        </w:rPr>
        <w:t>Inspetor de Avaliação de Aeronavegabilidade</w:t>
      </w:r>
      <w:r w:rsidR="00787094">
        <w:rPr>
          <w:rFonts w:ascii="Garamond" w:hAnsi="Garamond"/>
          <w:szCs w:val="24"/>
          <w:lang w:val="pt-PT"/>
        </w:rPr>
        <w:t>:</w:t>
      </w:r>
      <w:r w:rsidR="00DA58A1" w:rsidRPr="00906EFA">
        <w:rPr>
          <w:rFonts w:ascii="Garamond" w:hAnsi="Garamond"/>
          <w:szCs w:val="24"/>
          <w:lang w:val="pt-PT"/>
        </w:rPr>
        <w:t xml:space="preserve"> </w:t>
      </w:r>
    </w:p>
    <w:p w14:paraId="349B7168" w14:textId="77777777" w:rsidR="00861BF4" w:rsidRDefault="00D72C14" w:rsidP="00861BF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861BF4">
        <w:rPr>
          <w:rFonts w:ascii="Garamond" w:hAnsi="Garamond"/>
          <w:szCs w:val="24"/>
          <w:lang w:val="pt-PT"/>
        </w:rPr>
        <w:t>D</w:t>
      </w:r>
      <w:r w:rsidR="00FA3286" w:rsidRPr="00861BF4">
        <w:rPr>
          <w:rFonts w:ascii="Garamond" w:hAnsi="Garamond"/>
          <w:szCs w:val="24"/>
          <w:lang w:val="pt-PT"/>
        </w:rPr>
        <w:t xml:space="preserve">o pessoal </w:t>
      </w:r>
      <w:r w:rsidR="0032340D">
        <w:rPr>
          <w:rFonts w:ascii="Garamond" w:hAnsi="Garamond"/>
          <w:szCs w:val="24"/>
          <w:lang w:val="pt-PT"/>
        </w:rPr>
        <w:t>responsável pela</w:t>
      </w:r>
      <w:r w:rsidR="00FA3286" w:rsidRPr="00861BF4">
        <w:rPr>
          <w:rFonts w:ascii="Garamond" w:hAnsi="Garamond"/>
          <w:szCs w:val="24"/>
          <w:lang w:val="pt-PT"/>
        </w:rPr>
        <w:t xml:space="preserve"> avaliação de aeronavegabilidade, </w:t>
      </w:r>
      <w:r w:rsidR="0032340D" w:rsidRPr="0032340D">
        <w:rPr>
          <w:rFonts w:ascii="Garamond" w:hAnsi="Garamond"/>
          <w:szCs w:val="24"/>
          <w:lang w:val="pt-PT"/>
        </w:rPr>
        <w:t>das entidades CAMO, CAO e AMO</w:t>
      </w:r>
      <w:r w:rsidR="0032340D">
        <w:rPr>
          <w:rFonts w:ascii="Garamond" w:hAnsi="Garamond"/>
          <w:szCs w:val="24"/>
          <w:lang w:val="pt-PT"/>
        </w:rPr>
        <w:t xml:space="preserve">, </w:t>
      </w:r>
      <w:r w:rsidR="00FA3286" w:rsidRPr="00861BF4">
        <w:rPr>
          <w:rFonts w:ascii="Garamond" w:hAnsi="Garamond"/>
          <w:szCs w:val="24"/>
          <w:lang w:val="pt-PT"/>
        </w:rPr>
        <w:t>de acordo com a</w:t>
      </w:r>
      <w:r>
        <w:rPr>
          <w:rFonts w:ascii="Garamond" w:hAnsi="Garamond"/>
          <w:szCs w:val="24"/>
          <w:lang w:val="pt-PT"/>
        </w:rPr>
        <w:t xml:space="preserve">s seguintes normas do </w:t>
      </w:r>
      <w:bookmarkStart w:id="4" w:name="_Hlk153362546"/>
      <w:r w:rsidRPr="00861BF4">
        <w:rPr>
          <w:rFonts w:ascii="Garamond" w:hAnsi="Garamond"/>
          <w:szCs w:val="24"/>
          <w:lang w:val="pt-PT"/>
        </w:rPr>
        <w:t>Regulamento (UE) n.º 1321/2014</w:t>
      </w:r>
      <w:r w:rsidR="000221DB">
        <w:rPr>
          <w:rFonts w:ascii="Garamond" w:hAnsi="Garamond"/>
          <w:szCs w:val="24"/>
          <w:lang w:val="pt-PT"/>
        </w:rPr>
        <w:t>, da Comissão,</w:t>
      </w:r>
      <w:r w:rsidRPr="00861BF4">
        <w:rPr>
          <w:rFonts w:ascii="Garamond" w:hAnsi="Garamond"/>
          <w:szCs w:val="24"/>
          <w:lang w:val="pt-PT"/>
        </w:rPr>
        <w:t xml:space="preserve"> de 26 de novembro de 2014</w:t>
      </w:r>
      <w:bookmarkEnd w:id="4"/>
      <w:r>
        <w:rPr>
          <w:rFonts w:ascii="Garamond" w:hAnsi="Garamond"/>
          <w:szCs w:val="24"/>
          <w:lang w:val="pt-PT"/>
        </w:rPr>
        <w:t>:</w:t>
      </w:r>
    </w:p>
    <w:p w14:paraId="349B7169" w14:textId="77777777" w:rsidR="00861BF4" w:rsidRDefault="00D72C14" w:rsidP="00861BF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>N</w:t>
      </w:r>
      <w:r w:rsidR="00FA3286" w:rsidRPr="00861BF4">
        <w:rPr>
          <w:rFonts w:ascii="Garamond" w:hAnsi="Garamond"/>
          <w:szCs w:val="24"/>
          <w:lang w:val="pt-PT"/>
        </w:rPr>
        <w:t>orma CAMO.A.310</w:t>
      </w:r>
      <w:r w:rsidRPr="00861BF4">
        <w:rPr>
          <w:rFonts w:ascii="Garamond" w:hAnsi="Garamond"/>
          <w:szCs w:val="24"/>
          <w:lang w:val="pt-PT"/>
        </w:rPr>
        <w:t xml:space="preserve"> da Seção A do ANEXO V-C (Parte CAMO)</w:t>
      </w:r>
      <w:r>
        <w:rPr>
          <w:rFonts w:ascii="Garamond" w:hAnsi="Garamond"/>
          <w:szCs w:val="24"/>
          <w:lang w:val="pt-PT"/>
        </w:rPr>
        <w:t>;</w:t>
      </w:r>
    </w:p>
    <w:p w14:paraId="349B716A" w14:textId="77777777" w:rsidR="00861BF4" w:rsidRDefault="00D72C14" w:rsidP="00861BF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>N</w:t>
      </w:r>
      <w:r w:rsidRPr="00861BF4">
        <w:rPr>
          <w:rFonts w:ascii="Garamond" w:hAnsi="Garamond"/>
          <w:szCs w:val="24"/>
          <w:lang w:val="pt-PT"/>
        </w:rPr>
        <w:t xml:space="preserve">orma </w:t>
      </w:r>
      <w:r w:rsidR="00FA3286" w:rsidRPr="00861BF4">
        <w:rPr>
          <w:rFonts w:ascii="Garamond" w:hAnsi="Garamond"/>
          <w:szCs w:val="24"/>
          <w:lang w:val="pt-PT"/>
        </w:rPr>
        <w:t xml:space="preserve">CAO.A.045 </w:t>
      </w:r>
      <w:r w:rsidRPr="00861BF4">
        <w:rPr>
          <w:rFonts w:ascii="Garamond" w:hAnsi="Garamond"/>
          <w:szCs w:val="24"/>
          <w:lang w:val="pt-PT"/>
        </w:rPr>
        <w:t>da Secção A do ANEXO V-D (Parte CAO)</w:t>
      </w:r>
      <w:r>
        <w:rPr>
          <w:rFonts w:ascii="Garamond" w:hAnsi="Garamond"/>
          <w:szCs w:val="24"/>
          <w:lang w:val="pt-PT"/>
        </w:rPr>
        <w:t>;</w:t>
      </w:r>
    </w:p>
    <w:p w14:paraId="349B716B" w14:textId="77777777" w:rsidR="00861BF4" w:rsidRPr="00861BF4" w:rsidRDefault="00D72C14" w:rsidP="00861BF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bookmarkStart w:id="5" w:name="_Hlk153530456"/>
      <w:r w:rsidRPr="00861BF4">
        <w:rPr>
          <w:rFonts w:ascii="Garamond" w:hAnsi="Garamond"/>
          <w:szCs w:val="24"/>
          <w:lang w:val="pt-PT"/>
        </w:rPr>
        <w:t>Norma 145.A.37 da Secção A do ANEXO II (PARTE 145)</w:t>
      </w:r>
      <w:bookmarkEnd w:id="5"/>
      <w:r w:rsidR="00787094">
        <w:rPr>
          <w:rFonts w:ascii="Garamond" w:hAnsi="Garamond"/>
          <w:szCs w:val="24"/>
          <w:lang w:val="pt-PT"/>
        </w:rPr>
        <w:t>;</w:t>
      </w:r>
    </w:p>
    <w:p w14:paraId="349B716C" w14:textId="77777777" w:rsidR="00FA3286" w:rsidRDefault="00D72C14" w:rsidP="00861BF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>Do</w:t>
      </w:r>
      <w:r w:rsidRPr="00562C9B">
        <w:rPr>
          <w:rFonts w:ascii="Garamond" w:hAnsi="Garamond"/>
          <w:szCs w:val="24"/>
          <w:lang w:val="pt-PT"/>
        </w:rPr>
        <w:t xml:space="preserve"> pessoal</w:t>
      </w:r>
      <w:r w:rsidR="0032340D">
        <w:rPr>
          <w:rFonts w:ascii="Garamond" w:hAnsi="Garamond"/>
          <w:szCs w:val="24"/>
          <w:lang w:val="pt-PT"/>
        </w:rPr>
        <w:t xml:space="preserve"> responsável pela</w:t>
      </w:r>
      <w:r w:rsidRPr="00562C9B">
        <w:rPr>
          <w:rFonts w:ascii="Garamond" w:hAnsi="Garamond"/>
          <w:szCs w:val="24"/>
          <w:lang w:val="pt-PT"/>
        </w:rPr>
        <w:t xml:space="preserve"> avaliação de aeronavegabilidade independente, de acordo com a norma ML.A.901 </w:t>
      </w:r>
      <w:r w:rsidR="00861BF4">
        <w:rPr>
          <w:rFonts w:ascii="Garamond" w:hAnsi="Garamond"/>
          <w:szCs w:val="24"/>
          <w:lang w:val="pt-PT"/>
        </w:rPr>
        <w:t xml:space="preserve">da Subparte I do </w:t>
      </w:r>
      <w:r w:rsidR="00861BF4" w:rsidRPr="00861BF4">
        <w:rPr>
          <w:rFonts w:ascii="Garamond" w:hAnsi="Garamond"/>
          <w:szCs w:val="24"/>
          <w:lang w:val="pt-PT"/>
        </w:rPr>
        <w:t>ANEXO V-B</w:t>
      </w:r>
      <w:r w:rsidR="00861BF4">
        <w:rPr>
          <w:rFonts w:ascii="Garamond" w:hAnsi="Garamond"/>
          <w:szCs w:val="24"/>
          <w:lang w:val="pt-PT"/>
        </w:rPr>
        <w:t xml:space="preserve"> </w:t>
      </w:r>
      <w:r w:rsidR="00861BF4" w:rsidRPr="00861BF4">
        <w:rPr>
          <w:rFonts w:ascii="Garamond" w:hAnsi="Garamond"/>
          <w:szCs w:val="24"/>
          <w:lang w:val="pt-PT"/>
        </w:rPr>
        <w:t>(Parte ML)</w:t>
      </w:r>
      <w:r w:rsidR="00001037">
        <w:rPr>
          <w:rFonts w:ascii="Garamond" w:hAnsi="Garamond"/>
          <w:szCs w:val="24"/>
          <w:lang w:val="pt-PT"/>
        </w:rPr>
        <w:t xml:space="preserve"> </w:t>
      </w:r>
      <w:r w:rsidRPr="00861BF4">
        <w:rPr>
          <w:rFonts w:ascii="Garamond" w:hAnsi="Garamond"/>
          <w:szCs w:val="24"/>
          <w:lang w:val="pt-PT"/>
        </w:rPr>
        <w:t>do Regulamento (UE) n.º 1321/2014 de 26 de novembro de 2014.</w:t>
      </w:r>
    </w:p>
    <w:p w14:paraId="349B716D" w14:textId="77777777" w:rsidR="00AA4D3A" w:rsidRDefault="00AA4D3A" w:rsidP="00AA4D3A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6E" w14:textId="77777777" w:rsidR="00AA4D3A" w:rsidRPr="00AA4D3A" w:rsidRDefault="00D72C14" w:rsidP="00AA4D3A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AA4D3A">
        <w:rPr>
          <w:rFonts w:ascii="Garamond" w:hAnsi="Garamond"/>
          <w:szCs w:val="24"/>
          <w:lang w:val="pt-PT"/>
        </w:rPr>
        <w:t>Artigo 2.º</w:t>
      </w:r>
    </w:p>
    <w:p w14:paraId="349B716F" w14:textId="77777777" w:rsidR="00AA4D3A" w:rsidRPr="00AA4D3A" w:rsidRDefault="00D72C14" w:rsidP="00AA4D3A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AA4D3A">
        <w:rPr>
          <w:rFonts w:ascii="Garamond" w:hAnsi="Garamond"/>
          <w:b/>
          <w:szCs w:val="24"/>
          <w:lang w:val="pt-PT"/>
        </w:rPr>
        <w:t>Siglas e acrónimos</w:t>
      </w:r>
    </w:p>
    <w:p w14:paraId="349B7170" w14:textId="77777777" w:rsidR="00AA4D3A" w:rsidRPr="00AA4D3A" w:rsidRDefault="00D72C14" w:rsidP="00AA4D3A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AA4D3A">
        <w:rPr>
          <w:rFonts w:ascii="Garamond" w:hAnsi="Garamond"/>
          <w:szCs w:val="24"/>
          <w:lang w:val="pt-PT"/>
        </w:rPr>
        <w:t xml:space="preserve">Para efeitos do presente </w:t>
      </w:r>
      <w:r>
        <w:rPr>
          <w:rFonts w:ascii="Garamond" w:hAnsi="Garamond"/>
          <w:szCs w:val="24"/>
          <w:lang w:val="pt-PT"/>
        </w:rPr>
        <w:t>regulamento</w:t>
      </w:r>
      <w:r w:rsidRPr="00AA4D3A">
        <w:rPr>
          <w:rFonts w:ascii="Garamond" w:hAnsi="Garamond"/>
          <w:szCs w:val="24"/>
          <w:lang w:val="pt-PT"/>
        </w:rPr>
        <w:t xml:space="preserve"> entende-se </w:t>
      </w:r>
      <w:r w:rsidRPr="00AA4D3A">
        <w:rPr>
          <w:rFonts w:ascii="Garamond" w:hAnsi="Garamond"/>
          <w:szCs w:val="24"/>
          <w:lang w:val="pt-PT"/>
        </w:rPr>
        <w:t>por:</w:t>
      </w:r>
    </w:p>
    <w:p w14:paraId="349B7171" w14:textId="77777777" w:rsidR="00AA4D3A" w:rsidRDefault="00D72C14" w:rsidP="00AA4D3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AA4D3A">
        <w:rPr>
          <w:rFonts w:ascii="Garamond" w:hAnsi="Garamond"/>
          <w:szCs w:val="24"/>
          <w:lang w:val="pt-PT"/>
        </w:rPr>
        <w:t>«</w:t>
      </w:r>
      <w:r w:rsidRPr="00AA4D3A">
        <w:rPr>
          <w:rFonts w:ascii="Garamond" w:hAnsi="Garamond"/>
          <w:i/>
          <w:szCs w:val="24"/>
          <w:lang w:val="pt-PT"/>
        </w:rPr>
        <w:t>Airworthiness Review Certificate</w:t>
      </w:r>
      <w:r w:rsidRPr="00AA4D3A">
        <w:rPr>
          <w:rFonts w:ascii="Garamond" w:hAnsi="Garamond"/>
          <w:szCs w:val="24"/>
          <w:lang w:val="pt-PT"/>
        </w:rPr>
        <w:t xml:space="preserve"> (ARC)» Certificado de Avaliação Aeronavegabilidade</w:t>
      </w:r>
      <w:r>
        <w:rPr>
          <w:rFonts w:ascii="Garamond" w:hAnsi="Garamond"/>
          <w:szCs w:val="24"/>
          <w:lang w:val="pt-PT"/>
        </w:rPr>
        <w:t>;</w:t>
      </w:r>
    </w:p>
    <w:p w14:paraId="349B7172" w14:textId="77777777" w:rsidR="00AA4D3A" w:rsidRDefault="00D72C14" w:rsidP="00AA4D3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AA4D3A">
        <w:rPr>
          <w:rFonts w:ascii="Garamond" w:hAnsi="Garamond"/>
          <w:szCs w:val="24"/>
          <w:lang w:val="pt-PT"/>
        </w:rPr>
        <w:t>«</w:t>
      </w:r>
      <w:r w:rsidRPr="00AA4D3A">
        <w:rPr>
          <w:rFonts w:ascii="Garamond" w:hAnsi="Garamond"/>
          <w:i/>
          <w:szCs w:val="24"/>
          <w:lang w:val="pt-PT"/>
        </w:rPr>
        <w:t>Airworthiness Review Inspector</w:t>
      </w:r>
      <w:r w:rsidRPr="00AA4D3A">
        <w:rPr>
          <w:rFonts w:ascii="Garamond" w:hAnsi="Garamond"/>
          <w:szCs w:val="24"/>
          <w:lang w:val="pt-PT"/>
        </w:rPr>
        <w:t xml:space="preserve"> (ARI)» Inspetor de Avaliação de Aeronavegabilidade</w:t>
      </w:r>
      <w:r>
        <w:rPr>
          <w:rFonts w:ascii="Garamond" w:hAnsi="Garamond"/>
          <w:szCs w:val="24"/>
          <w:lang w:val="pt-PT"/>
        </w:rPr>
        <w:t>;</w:t>
      </w:r>
      <w:r w:rsidRPr="00AA4D3A">
        <w:rPr>
          <w:rFonts w:ascii="Garamond" w:hAnsi="Garamond"/>
          <w:szCs w:val="24"/>
          <w:lang w:val="pt-PT"/>
        </w:rPr>
        <w:t xml:space="preserve"> </w:t>
      </w:r>
    </w:p>
    <w:p w14:paraId="349B7173" w14:textId="77777777" w:rsidR="00AA4D3A" w:rsidRPr="00AA4D3A" w:rsidRDefault="00D72C14" w:rsidP="00AA4D3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AA4D3A">
        <w:rPr>
          <w:rFonts w:ascii="Garamond" w:hAnsi="Garamond"/>
          <w:szCs w:val="24"/>
          <w:lang w:val="pt-PT"/>
        </w:rPr>
        <w:t>«ANAC» Autoridade Nacional da Aviação Civil</w:t>
      </w:r>
      <w:r>
        <w:rPr>
          <w:rFonts w:ascii="Garamond" w:hAnsi="Garamond"/>
          <w:szCs w:val="24"/>
          <w:lang w:val="pt-PT"/>
        </w:rPr>
        <w:t>;</w:t>
      </w:r>
    </w:p>
    <w:p w14:paraId="349B7174" w14:textId="77777777" w:rsidR="00AA4D3A" w:rsidRDefault="00D72C14" w:rsidP="00AA4D3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AA4D3A">
        <w:rPr>
          <w:rFonts w:ascii="Garamond" w:hAnsi="Garamond"/>
          <w:szCs w:val="24"/>
          <w:lang w:val="pt-PT"/>
        </w:rPr>
        <w:t>«</w:t>
      </w:r>
      <w:r w:rsidRPr="00AA4D3A">
        <w:rPr>
          <w:rFonts w:ascii="Garamond" w:hAnsi="Garamond"/>
          <w:i/>
          <w:szCs w:val="24"/>
          <w:lang w:val="pt-PT"/>
        </w:rPr>
        <w:t>Approved Maintenance Organisation</w:t>
      </w:r>
      <w:r w:rsidRPr="00AA4D3A">
        <w:rPr>
          <w:rFonts w:ascii="Garamond" w:hAnsi="Garamond"/>
          <w:szCs w:val="24"/>
          <w:lang w:val="pt-PT"/>
        </w:rPr>
        <w:t xml:space="preserve"> (AMO)» </w:t>
      </w:r>
      <w:r w:rsidR="00B305C6">
        <w:rPr>
          <w:rFonts w:ascii="Garamond" w:hAnsi="Garamond"/>
          <w:szCs w:val="24"/>
          <w:lang w:val="pt-PT"/>
        </w:rPr>
        <w:t>Entidade</w:t>
      </w:r>
      <w:r w:rsidRPr="00AA4D3A">
        <w:rPr>
          <w:rFonts w:ascii="Garamond" w:hAnsi="Garamond"/>
          <w:szCs w:val="24"/>
          <w:lang w:val="pt-PT"/>
        </w:rPr>
        <w:t xml:space="preserve"> de Manutenção Aprovada</w:t>
      </w:r>
      <w:r>
        <w:rPr>
          <w:rFonts w:ascii="Garamond" w:hAnsi="Garamond"/>
          <w:szCs w:val="24"/>
          <w:lang w:val="pt-PT"/>
        </w:rPr>
        <w:t>;</w:t>
      </w:r>
    </w:p>
    <w:p w14:paraId="349B7175" w14:textId="77777777" w:rsidR="00AA4D3A" w:rsidRDefault="00D72C14" w:rsidP="00AA4D3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AA4D3A">
        <w:rPr>
          <w:rFonts w:ascii="Garamond" w:hAnsi="Garamond"/>
          <w:szCs w:val="24"/>
          <w:lang w:val="pt-PT"/>
        </w:rPr>
        <w:t>«</w:t>
      </w:r>
      <w:r w:rsidRPr="00AA4D3A">
        <w:rPr>
          <w:rFonts w:ascii="Garamond" w:hAnsi="Garamond"/>
          <w:i/>
          <w:szCs w:val="24"/>
          <w:lang w:val="pt-PT"/>
        </w:rPr>
        <w:t>Combined Airworthiness Organization</w:t>
      </w:r>
      <w:r w:rsidRPr="00AA4D3A">
        <w:rPr>
          <w:rFonts w:ascii="Garamond" w:hAnsi="Garamond"/>
          <w:szCs w:val="24"/>
          <w:lang w:val="pt-PT"/>
        </w:rPr>
        <w:t xml:space="preserve"> (CAO)» </w:t>
      </w:r>
      <w:r w:rsidR="00B305C6">
        <w:rPr>
          <w:rFonts w:ascii="Garamond" w:hAnsi="Garamond"/>
          <w:szCs w:val="24"/>
          <w:lang w:val="pt-PT"/>
        </w:rPr>
        <w:t>Entidade</w:t>
      </w:r>
      <w:r w:rsidRPr="00AA4D3A">
        <w:rPr>
          <w:rFonts w:ascii="Garamond" w:hAnsi="Garamond"/>
          <w:szCs w:val="24"/>
          <w:lang w:val="pt-PT"/>
        </w:rPr>
        <w:t xml:space="preserve"> de Aeronavegabilidade Combinada</w:t>
      </w:r>
      <w:r>
        <w:rPr>
          <w:rFonts w:ascii="Garamond" w:hAnsi="Garamond"/>
          <w:szCs w:val="24"/>
          <w:lang w:val="pt-PT"/>
        </w:rPr>
        <w:t>;</w:t>
      </w:r>
    </w:p>
    <w:p w14:paraId="349B7176" w14:textId="77777777" w:rsidR="00AA4D3A" w:rsidRDefault="00D72C14" w:rsidP="00AA4D3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AA4D3A">
        <w:rPr>
          <w:rFonts w:ascii="Garamond" w:hAnsi="Garamond"/>
          <w:szCs w:val="24"/>
          <w:lang w:val="pt-PT"/>
        </w:rPr>
        <w:t>«</w:t>
      </w:r>
      <w:r w:rsidRPr="00AA4D3A">
        <w:rPr>
          <w:rFonts w:ascii="Garamond" w:hAnsi="Garamond"/>
          <w:i/>
          <w:szCs w:val="24"/>
          <w:lang w:val="pt-PT"/>
        </w:rPr>
        <w:t>Continuing Airworthiness Management Organization</w:t>
      </w:r>
      <w:r w:rsidRPr="00AA4D3A">
        <w:rPr>
          <w:rFonts w:ascii="Garamond" w:hAnsi="Garamond"/>
          <w:szCs w:val="24"/>
          <w:lang w:val="pt-PT"/>
        </w:rPr>
        <w:t xml:space="preserve"> (CAMO)» </w:t>
      </w:r>
      <w:bookmarkStart w:id="6" w:name="_Hlk153531062"/>
      <w:r w:rsidR="00B305C6">
        <w:rPr>
          <w:rFonts w:ascii="Garamond" w:hAnsi="Garamond"/>
          <w:szCs w:val="24"/>
          <w:lang w:val="pt-PT"/>
        </w:rPr>
        <w:t xml:space="preserve">Entidade </w:t>
      </w:r>
      <w:r w:rsidRPr="00AA4D3A">
        <w:rPr>
          <w:rFonts w:ascii="Garamond" w:hAnsi="Garamond"/>
          <w:szCs w:val="24"/>
          <w:lang w:val="pt-PT"/>
        </w:rPr>
        <w:t>de Gestão da Aeronavegabilidade</w:t>
      </w:r>
      <w:r w:rsidR="00B305C6">
        <w:rPr>
          <w:rFonts w:ascii="Garamond" w:hAnsi="Garamond"/>
          <w:szCs w:val="24"/>
          <w:lang w:val="pt-PT"/>
        </w:rPr>
        <w:t xml:space="preserve"> Permanente</w:t>
      </w:r>
      <w:bookmarkEnd w:id="6"/>
      <w:r w:rsidR="00A32B35">
        <w:rPr>
          <w:rFonts w:ascii="Garamond" w:hAnsi="Garamond"/>
          <w:szCs w:val="24"/>
          <w:lang w:val="pt-PT"/>
        </w:rPr>
        <w:t>.</w:t>
      </w:r>
    </w:p>
    <w:p w14:paraId="349B7177" w14:textId="77777777" w:rsidR="00AA4D3A" w:rsidRDefault="00AA4D3A" w:rsidP="00AA4D3A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78" w14:textId="77777777" w:rsidR="00D16817" w:rsidRDefault="00D16817" w:rsidP="00AA4D3A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79" w14:textId="77777777" w:rsidR="00D16817" w:rsidRDefault="00D16817" w:rsidP="00AA4D3A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7A" w14:textId="77777777" w:rsidR="00D16817" w:rsidRDefault="00D16817" w:rsidP="00AA4D3A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7B" w14:textId="77777777" w:rsidR="009B3A2F" w:rsidRPr="00DA58A1" w:rsidRDefault="00D72C14" w:rsidP="009B3A2F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DA58A1">
        <w:rPr>
          <w:rFonts w:ascii="Garamond" w:hAnsi="Garamond"/>
          <w:szCs w:val="24"/>
          <w:lang w:val="pt-PT"/>
        </w:rPr>
        <w:lastRenderedPageBreak/>
        <w:t>Artigo 3.º</w:t>
      </w:r>
    </w:p>
    <w:p w14:paraId="349B717C" w14:textId="77777777" w:rsidR="009B3A2F" w:rsidRPr="009B3A2F" w:rsidRDefault="00D72C14" w:rsidP="009B3A2F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>
        <w:rPr>
          <w:rFonts w:ascii="Garamond" w:hAnsi="Garamond"/>
          <w:b/>
          <w:szCs w:val="24"/>
          <w:lang w:val="pt-PT"/>
        </w:rPr>
        <w:t xml:space="preserve">Requisitos para aprovação de </w:t>
      </w:r>
      <w:r w:rsidR="0085754D" w:rsidRPr="00272D0F">
        <w:rPr>
          <w:rFonts w:ascii="Garamond" w:hAnsi="Garamond"/>
          <w:b/>
          <w:szCs w:val="24"/>
          <w:lang w:val="pt-PT"/>
        </w:rPr>
        <w:t>ARI</w:t>
      </w:r>
    </w:p>
    <w:p w14:paraId="349B717D" w14:textId="77777777" w:rsidR="009B3A2F" w:rsidRDefault="00D72C14" w:rsidP="009B3A2F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9B3A2F">
        <w:rPr>
          <w:rFonts w:ascii="Garamond" w:hAnsi="Garamond"/>
          <w:szCs w:val="24"/>
          <w:lang w:val="pt-PT"/>
        </w:rPr>
        <w:t xml:space="preserve">Em cumprimento do disposto nas normas a que se refere o artigo 1.º, </w:t>
      </w:r>
      <w:r w:rsidR="009B77B7" w:rsidRPr="009B77B7">
        <w:rPr>
          <w:rFonts w:ascii="Garamond" w:hAnsi="Garamond"/>
          <w:szCs w:val="24"/>
          <w:lang w:val="pt-PT"/>
        </w:rPr>
        <w:t xml:space="preserve">para que o pessoal </w:t>
      </w:r>
      <w:r w:rsidR="0032340D">
        <w:rPr>
          <w:rFonts w:ascii="Garamond" w:hAnsi="Garamond"/>
          <w:szCs w:val="24"/>
          <w:lang w:val="pt-PT"/>
        </w:rPr>
        <w:t>responsável pela</w:t>
      </w:r>
      <w:r w:rsidR="009B77B7" w:rsidRPr="009B77B7">
        <w:rPr>
          <w:rFonts w:ascii="Garamond" w:hAnsi="Garamond"/>
          <w:szCs w:val="24"/>
          <w:lang w:val="pt-PT"/>
        </w:rPr>
        <w:t xml:space="preserve"> avaliação de aeronavegabilidade das entidades CAMO</w:t>
      </w:r>
      <w:r w:rsidR="009B77B7">
        <w:rPr>
          <w:rFonts w:ascii="Garamond" w:hAnsi="Garamond"/>
          <w:szCs w:val="24"/>
          <w:lang w:val="pt-PT"/>
        </w:rPr>
        <w:t>,</w:t>
      </w:r>
      <w:r w:rsidR="009B77B7" w:rsidRPr="009B77B7">
        <w:rPr>
          <w:rFonts w:ascii="Garamond" w:hAnsi="Garamond"/>
          <w:szCs w:val="24"/>
          <w:lang w:val="pt-PT"/>
        </w:rPr>
        <w:t xml:space="preserve"> CAO e AMO, bem como para que o pessoal </w:t>
      </w:r>
      <w:r w:rsidR="0032340D">
        <w:rPr>
          <w:rFonts w:ascii="Garamond" w:hAnsi="Garamond"/>
          <w:szCs w:val="24"/>
          <w:lang w:val="pt-PT"/>
        </w:rPr>
        <w:t>responsável pela</w:t>
      </w:r>
      <w:r w:rsidR="009B77B7" w:rsidRPr="009B77B7">
        <w:rPr>
          <w:rFonts w:ascii="Garamond" w:hAnsi="Garamond"/>
          <w:szCs w:val="24"/>
          <w:lang w:val="pt-PT"/>
        </w:rPr>
        <w:t xml:space="preserve"> avaliação de aeronavegabilidade independente efetue avaliações de aeronavegabilidade,  </w:t>
      </w:r>
      <w:r w:rsidR="00DA58A1">
        <w:rPr>
          <w:rFonts w:ascii="Garamond" w:hAnsi="Garamond"/>
          <w:szCs w:val="24"/>
          <w:lang w:val="pt-PT"/>
        </w:rPr>
        <w:t xml:space="preserve">e/ou </w:t>
      </w:r>
      <w:r w:rsidR="00221A21">
        <w:rPr>
          <w:rFonts w:ascii="Garamond" w:hAnsi="Garamond"/>
          <w:szCs w:val="24"/>
          <w:lang w:val="pt-PT"/>
        </w:rPr>
        <w:t>r</w:t>
      </w:r>
      <w:r w:rsidR="00DA58A1">
        <w:rPr>
          <w:rFonts w:ascii="Garamond" w:hAnsi="Garamond"/>
          <w:szCs w:val="24"/>
          <w:lang w:val="pt-PT"/>
        </w:rPr>
        <w:t>ecomendaç</w:t>
      </w:r>
      <w:r w:rsidR="00F97EE1">
        <w:rPr>
          <w:rFonts w:ascii="Garamond" w:hAnsi="Garamond"/>
          <w:szCs w:val="24"/>
          <w:lang w:val="pt-PT"/>
        </w:rPr>
        <w:t>ões</w:t>
      </w:r>
      <w:r w:rsidR="009B77B7">
        <w:rPr>
          <w:rFonts w:ascii="Garamond" w:hAnsi="Garamond"/>
          <w:szCs w:val="24"/>
          <w:lang w:val="pt-PT"/>
        </w:rPr>
        <w:t>,</w:t>
      </w:r>
      <w:r w:rsidR="009B77B7" w:rsidRPr="009B77B7">
        <w:rPr>
          <w:rFonts w:ascii="Garamond" w:hAnsi="Garamond"/>
          <w:szCs w:val="24"/>
          <w:lang w:val="pt-PT"/>
        </w:rPr>
        <w:t xml:space="preserve"> o mesmo deve realizar uma avaliação de aeronavegabilidade supervisionada pela ANAC</w:t>
      </w:r>
      <w:r w:rsidRPr="009B3A2F">
        <w:rPr>
          <w:rFonts w:ascii="Garamond" w:hAnsi="Garamond"/>
          <w:szCs w:val="24"/>
          <w:lang w:val="pt-PT"/>
        </w:rPr>
        <w:t>.</w:t>
      </w:r>
    </w:p>
    <w:p w14:paraId="349B717E" w14:textId="77777777" w:rsidR="009B3A2F" w:rsidRPr="009B3A2F" w:rsidRDefault="00D72C14" w:rsidP="009B3A2F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 xml:space="preserve">A avaliação a que se refere o número anterior </w:t>
      </w:r>
      <w:r w:rsidRPr="009B3A2F">
        <w:rPr>
          <w:rFonts w:ascii="Garamond" w:hAnsi="Garamond"/>
          <w:szCs w:val="24"/>
          <w:lang w:val="pt-PT"/>
        </w:rPr>
        <w:t>é dividida em duas</w:t>
      </w:r>
      <w:r w:rsidRPr="009B3A2F">
        <w:rPr>
          <w:rFonts w:ascii="Garamond" w:hAnsi="Garamond"/>
          <w:szCs w:val="24"/>
          <w:lang w:val="pt-PT"/>
        </w:rPr>
        <w:t xml:space="preserve"> partes:</w:t>
      </w:r>
    </w:p>
    <w:p w14:paraId="349B717F" w14:textId="77777777" w:rsidR="009B3A2F" w:rsidRDefault="00D72C14" w:rsidP="009B3A2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9B3A2F">
        <w:rPr>
          <w:rFonts w:ascii="Garamond" w:hAnsi="Garamond"/>
          <w:szCs w:val="24"/>
          <w:lang w:val="pt-PT"/>
        </w:rPr>
        <w:t>Parte teórica</w:t>
      </w:r>
      <w:r w:rsidR="001E25AE">
        <w:rPr>
          <w:rFonts w:ascii="Garamond" w:hAnsi="Garamond"/>
          <w:szCs w:val="24"/>
          <w:lang w:val="pt-PT"/>
        </w:rPr>
        <w:t>, que é c</w:t>
      </w:r>
      <w:r w:rsidRPr="009B3A2F">
        <w:rPr>
          <w:rFonts w:ascii="Garamond" w:hAnsi="Garamond"/>
          <w:szCs w:val="24"/>
          <w:lang w:val="pt-PT"/>
        </w:rPr>
        <w:t xml:space="preserve">omposta por um exame </w:t>
      </w:r>
      <w:r w:rsidR="00DA58A1">
        <w:rPr>
          <w:rFonts w:ascii="Garamond" w:hAnsi="Garamond"/>
          <w:szCs w:val="24"/>
          <w:lang w:val="pt-PT"/>
        </w:rPr>
        <w:t>escrito de conhecimentos teóricos</w:t>
      </w:r>
      <w:r w:rsidR="001E25AE">
        <w:rPr>
          <w:rFonts w:ascii="Garamond" w:hAnsi="Garamond"/>
          <w:szCs w:val="24"/>
          <w:lang w:val="pt-PT"/>
        </w:rPr>
        <w:t>;</w:t>
      </w:r>
    </w:p>
    <w:p w14:paraId="349B7180" w14:textId="77777777" w:rsidR="001E25AE" w:rsidRDefault="00D72C14" w:rsidP="001E25AE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1E25AE">
        <w:rPr>
          <w:rFonts w:ascii="Garamond" w:hAnsi="Garamond"/>
          <w:szCs w:val="24"/>
          <w:lang w:val="pt-PT"/>
        </w:rPr>
        <w:t>Parte prática</w:t>
      </w:r>
      <w:r>
        <w:rPr>
          <w:rFonts w:ascii="Garamond" w:hAnsi="Garamond"/>
          <w:szCs w:val="24"/>
          <w:lang w:val="pt-PT"/>
        </w:rPr>
        <w:t>, que é c</w:t>
      </w:r>
      <w:r w:rsidRPr="001E25AE">
        <w:rPr>
          <w:rFonts w:ascii="Garamond" w:hAnsi="Garamond"/>
          <w:szCs w:val="24"/>
          <w:lang w:val="pt-PT"/>
        </w:rPr>
        <w:t>omposta por um exame prático</w:t>
      </w:r>
      <w:r w:rsidR="002C06D0">
        <w:rPr>
          <w:rFonts w:ascii="Garamond" w:hAnsi="Garamond"/>
          <w:szCs w:val="24"/>
          <w:lang w:val="pt-PT"/>
        </w:rPr>
        <w:t>,</w:t>
      </w:r>
      <w:r w:rsidRPr="001E25AE">
        <w:rPr>
          <w:rFonts w:ascii="Garamond" w:hAnsi="Garamond"/>
          <w:szCs w:val="24"/>
          <w:lang w:val="pt-PT"/>
        </w:rPr>
        <w:t xml:space="preserve"> sendo o </w:t>
      </w:r>
      <w:r w:rsidR="00874C0E">
        <w:rPr>
          <w:rFonts w:ascii="Garamond" w:hAnsi="Garamond"/>
          <w:szCs w:val="24"/>
          <w:lang w:val="pt-PT"/>
        </w:rPr>
        <w:t xml:space="preserve">candidato a </w:t>
      </w:r>
      <w:r w:rsidRPr="001E25AE">
        <w:rPr>
          <w:rFonts w:ascii="Garamond" w:hAnsi="Garamond"/>
          <w:szCs w:val="24"/>
          <w:lang w:val="pt-PT"/>
        </w:rPr>
        <w:t>ARI acompanhado pela ANAC</w:t>
      </w:r>
      <w:r>
        <w:rPr>
          <w:rFonts w:ascii="Garamond" w:hAnsi="Garamond"/>
          <w:szCs w:val="24"/>
          <w:lang w:val="pt-PT"/>
        </w:rPr>
        <w:t xml:space="preserve"> na realização do mesmo.</w:t>
      </w:r>
    </w:p>
    <w:p w14:paraId="349B7181" w14:textId="77777777" w:rsidR="00AA4D3A" w:rsidRPr="001E25AE" w:rsidRDefault="00D72C14" w:rsidP="009B3A2F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1E25AE">
        <w:rPr>
          <w:rFonts w:ascii="Garamond" w:hAnsi="Garamond"/>
          <w:szCs w:val="24"/>
          <w:lang w:val="pt-PT"/>
        </w:rPr>
        <w:t>O recurso a métodos fraudulentos ou a tentativa</w:t>
      </w:r>
      <w:r w:rsidRPr="001E25AE">
        <w:rPr>
          <w:rFonts w:ascii="Garamond" w:hAnsi="Garamond"/>
          <w:szCs w:val="24"/>
          <w:lang w:val="pt-PT"/>
        </w:rPr>
        <w:t xml:space="preserve"> d</w:t>
      </w:r>
      <w:r w:rsidR="00022455">
        <w:rPr>
          <w:rFonts w:ascii="Garamond" w:hAnsi="Garamond"/>
          <w:szCs w:val="24"/>
          <w:lang w:val="pt-PT"/>
        </w:rPr>
        <w:t>a</w:t>
      </w:r>
      <w:r w:rsidRPr="001E25AE">
        <w:rPr>
          <w:rFonts w:ascii="Garamond" w:hAnsi="Garamond"/>
          <w:szCs w:val="24"/>
          <w:lang w:val="pt-PT"/>
        </w:rPr>
        <w:t xml:space="preserve"> sua utilização, por parte de um candidato durante uma prova de exame</w:t>
      </w:r>
      <w:r w:rsidR="00F97EE1">
        <w:rPr>
          <w:rFonts w:ascii="Garamond" w:hAnsi="Garamond"/>
          <w:szCs w:val="24"/>
          <w:lang w:val="pt-PT"/>
        </w:rPr>
        <w:t xml:space="preserve"> escrito</w:t>
      </w:r>
      <w:r w:rsidRPr="001E25AE">
        <w:rPr>
          <w:rFonts w:ascii="Garamond" w:hAnsi="Garamond"/>
          <w:szCs w:val="24"/>
          <w:lang w:val="pt-PT"/>
        </w:rPr>
        <w:t xml:space="preserve"> </w:t>
      </w:r>
      <w:r w:rsidR="006B27A4">
        <w:rPr>
          <w:rFonts w:ascii="Garamond" w:hAnsi="Garamond"/>
          <w:szCs w:val="24"/>
          <w:lang w:val="pt-PT"/>
        </w:rPr>
        <w:t>de conhecimentos teóricos ou de exame</w:t>
      </w:r>
      <w:r w:rsidRPr="001E25AE">
        <w:rPr>
          <w:rFonts w:ascii="Garamond" w:hAnsi="Garamond"/>
          <w:szCs w:val="24"/>
          <w:lang w:val="pt-PT"/>
        </w:rPr>
        <w:t xml:space="preserve"> pr</w:t>
      </w:r>
      <w:r w:rsidR="00022455">
        <w:rPr>
          <w:rFonts w:ascii="Garamond" w:hAnsi="Garamond"/>
          <w:szCs w:val="24"/>
          <w:lang w:val="pt-PT"/>
        </w:rPr>
        <w:t>á</w:t>
      </w:r>
      <w:r w:rsidRPr="001E25AE">
        <w:rPr>
          <w:rFonts w:ascii="Garamond" w:hAnsi="Garamond"/>
          <w:szCs w:val="24"/>
          <w:lang w:val="pt-PT"/>
        </w:rPr>
        <w:t>tic</w:t>
      </w:r>
      <w:r w:rsidR="006B27A4">
        <w:rPr>
          <w:rFonts w:ascii="Garamond" w:hAnsi="Garamond"/>
          <w:szCs w:val="24"/>
          <w:lang w:val="pt-PT"/>
        </w:rPr>
        <w:t>o</w:t>
      </w:r>
      <w:r w:rsidRPr="001E25AE">
        <w:rPr>
          <w:rFonts w:ascii="Garamond" w:hAnsi="Garamond"/>
          <w:szCs w:val="24"/>
          <w:lang w:val="pt-PT"/>
        </w:rPr>
        <w:t>, com a finalidade de na mesma</w:t>
      </w:r>
      <w:r w:rsidR="00022455">
        <w:rPr>
          <w:rFonts w:ascii="Garamond" w:hAnsi="Garamond"/>
          <w:szCs w:val="24"/>
          <w:lang w:val="pt-PT"/>
        </w:rPr>
        <w:t xml:space="preserve"> </w:t>
      </w:r>
      <w:r w:rsidRPr="001E25AE">
        <w:rPr>
          <w:rFonts w:ascii="Garamond" w:hAnsi="Garamond"/>
          <w:szCs w:val="24"/>
          <w:lang w:val="pt-PT"/>
        </w:rPr>
        <w:t xml:space="preserve">alcançar um resultado positivo em benefício próprio ou </w:t>
      </w:r>
      <w:r w:rsidR="00022455">
        <w:rPr>
          <w:rFonts w:ascii="Garamond" w:hAnsi="Garamond"/>
          <w:szCs w:val="24"/>
          <w:lang w:val="pt-PT"/>
        </w:rPr>
        <w:t>em benefício de</w:t>
      </w:r>
      <w:r w:rsidRPr="001E25AE">
        <w:rPr>
          <w:rFonts w:ascii="Garamond" w:hAnsi="Garamond"/>
          <w:szCs w:val="24"/>
          <w:lang w:val="pt-PT"/>
        </w:rPr>
        <w:t xml:space="preserve"> outro candidato</w:t>
      </w:r>
      <w:r w:rsidR="00022455">
        <w:rPr>
          <w:rFonts w:ascii="Garamond" w:hAnsi="Garamond"/>
          <w:szCs w:val="24"/>
          <w:lang w:val="pt-PT"/>
        </w:rPr>
        <w:t xml:space="preserve"> tem como consequência a sua</w:t>
      </w:r>
      <w:r w:rsidRPr="001E25AE">
        <w:rPr>
          <w:rFonts w:ascii="Garamond" w:hAnsi="Garamond"/>
          <w:szCs w:val="24"/>
          <w:lang w:val="pt-PT"/>
        </w:rPr>
        <w:t xml:space="preserve"> reprovação</w:t>
      </w:r>
      <w:r w:rsidR="00022455">
        <w:rPr>
          <w:rFonts w:ascii="Garamond" w:hAnsi="Garamond"/>
          <w:szCs w:val="24"/>
          <w:lang w:val="pt-PT"/>
        </w:rPr>
        <w:t xml:space="preserve"> na respetiva prova</w:t>
      </w:r>
      <w:r w:rsidRPr="001E25AE">
        <w:rPr>
          <w:rFonts w:ascii="Garamond" w:hAnsi="Garamond"/>
          <w:szCs w:val="24"/>
          <w:lang w:val="pt-PT"/>
        </w:rPr>
        <w:t>.</w:t>
      </w:r>
    </w:p>
    <w:p w14:paraId="349B7182" w14:textId="77777777" w:rsidR="00FC60BB" w:rsidRDefault="00FC60BB" w:rsidP="00FC60BB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83" w14:textId="77777777" w:rsidR="00FC60BB" w:rsidRPr="00FC60BB" w:rsidRDefault="00D72C14" w:rsidP="00FC60BB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FC60BB">
        <w:rPr>
          <w:rFonts w:ascii="Garamond" w:hAnsi="Garamond"/>
          <w:szCs w:val="24"/>
          <w:lang w:val="pt-PT"/>
        </w:rPr>
        <w:t>Artigo 4.º</w:t>
      </w:r>
    </w:p>
    <w:p w14:paraId="349B7184" w14:textId="77777777" w:rsidR="00FC60BB" w:rsidRPr="00FC60BB" w:rsidRDefault="00D72C14" w:rsidP="00FC60BB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FC60BB">
        <w:rPr>
          <w:rFonts w:ascii="Garamond" w:hAnsi="Garamond"/>
          <w:b/>
          <w:szCs w:val="24"/>
          <w:lang w:val="pt-PT"/>
        </w:rPr>
        <w:t>Critérios de</w:t>
      </w:r>
      <w:r w:rsidR="00C36A49">
        <w:rPr>
          <w:rFonts w:ascii="Garamond" w:hAnsi="Garamond"/>
          <w:b/>
          <w:szCs w:val="24"/>
          <w:lang w:val="pt-PT"/>
        </w:rPr>
        <w:t xml:space="preserve"> </w:t>
      </w:r>
      <w:r w:rsidR="00595E42">
        <w:rPr>
          <w:rFonts w:ascii="Garamond" w:hAnsi="Garamond"/>
          <w:b/>
          <w:szCs w:val="24"/>
          <w:lang w:val="pt-PT"/>
        </w:rPr>
        <w:t>aprovação</w:t>
      </w:r>
      <w:r w:rsidR="00C36A49">
        <w:rPr>
          <w:rFonts w:ascii="Garamond" w:hAnsi="Garamond"/>
          <w:b/>
          <w:szCs w:val="24"/>
          <w:lang w:val="pt-PT"/>
        </w:rPr>
        <w:t xml:space="preserve"> </w:t>
      </w:r>
      <w:r w:rsidR="002A1738">
        <w:rPr>
          <w:rFonts w:ascii="Garamond" w:hAnsi="Garamond"/>
          <w:b/>
          <w:szCs w:val="24"/>
          <w:lang w:val="pt-PT"/>
        </w:rPr>
        <w:t xml:space="preserve">do </w:t>
      </w:r>
      <w:r w:rsidR="002A1738" w:rsidRPr="002A1738">
        <w:rPr>
          <w:rFonts w:ascii="Garamond" w:hAnsi="Garamond"/>
          <w:b/>
          <w:szCs w:val="24"/>
          <w:lang w:val="pt-PT"/>
        </w:rPr>
        <w:t xml:space="preserve">pessoal de avaliação de aeronavegabilidade das </w:t>
      </w:r>
      <w:r w:rsidR="0085754D">
        <w:rPr>
          <w:rFonts w:ascii="Garamond" w:hAnsi="Garamond"/>
          <w:b/>
          <w:szCs w:val="24"/>
          <w:lang w:val="pt-PT"/>
        </w:rPr>
        <w:t>entidades</w:t>
      </w:r>
      <w:r w:rsidR="002A1738" w:rsidRPr="002A1738">
        <w:rPr>
          <w:rFonts w:ascii="Garamond" w:hAnsi="Garamond"/>
          <w:b/>
          <w:szCs w:val="24"/>
          <w:lang w:val="pt-PT"/>
        </w:rPr>
        <w:t xml:space="preserve"> CAMO, CAO e AMO</w:t>
      </w:r>
    </w:p>
    <w:p w14:paraId="349B7185" w14:textId="77777777" w:rsidR="00FC60BB" w:rsidRDefault="00D72C14" w:rsidP="000221D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0221DB">
        <w:rPr>
          <w:rFonts w:ascii="Garamond" w:hAnsi="Garamond"/>
          <w:szCs w:val="24"/>
          <w:lang w:val="pt-PT"/>
        </w:rPr>
        <w:t xml:space="preserve">Para que o pessoal de avaliação de aeronavegabilidade das </w:t>
      </w:r>
      <w:r w:rsidR="0085754D">
        <w:rPr>
          <w:rFonts w:ascii="Garamond" w:hAnsi="Garamond"/>
          <w:szCs w:val="24"/>
          <w:lang w:val="pt-PT"/>
        </w:rPr>
        <w:t>entidades</w:t>
      </w:r>
      <w:r w:rsidRPr="000221DB">
        <w:rPr>
          <w:rFonts w:ascii="Garamond" w:hAnsi="Garamond"/>
          <w:szCs w:val="24"/>
          <w:lang w:val="pt-PT"/>
        </w:rPr>
        <w:t xml:space="preserve"> CAMO, CAO e AMO </w:t>
      </w:r>
      <w:r w:rsidR="00F415BF">
        <w:rPr>
          <w:rFonts w:ascii="Garamond" w:hAnsi="Garamond"/>
          <w:szCs w:val="24"/>
          <w:lang w:val="pt-PT"/>
        </w:rPr>
        <w:t xml:space="preserve">efetue </w:t>
      </w:r>
      <w:r w:rsidRPr="000221DB">
        <w:rPr>
          <w:rFonts w:ascii="Garamond" w:hAnsi="Garamond"/>
          <w:szCs w:val="24"/>
          <w:lang w:val="pt-PT"/>
        </w:rPr>
        <w:t xml:space="preserve">a </w:t>
      </w:r>
      <w:r w:rsidRPr="000221DB">
        <w:rPr>
          <w:rFonts w:ascii="Garamond" w:hAnsi="Garamond"/>
          <w:szCs w:val="24"/>
          <w:lang w:val="pt-PT"/>
        </w:rPr>
        <w:t>avaliação</w:t>
      </w:r>
      <w:r w:rsidR="00F415BF">
        <w:rPr>
          <w:rFonts w:ascii="Garamond" w:hAnsi="Garamond"/>
          <w:szCs w:val="24"/>
          <w:lang w:val="pt-PT"/>
        </w:rPr>
        <w:t xml:space="preserve"> de aeronavegabilidade</w:t>
      </w:r>
      <w:r w:rsidR="00E3523B">
        <w:rPr>
          <w:rFonts w:ascii="Garamond" w:hAnsi="Garamond"/>
          <w:szCs w:val="24"/>
          <w:lang w:val="pt-PT"/>
        </w:rPr>
        <w:t xml:space="preserve"> </w:t>
      </w:r>
      <w:r w:rsidRPr="000221DB">
        <w:rPr>
          <w:rFonts w:ascii="Garamond" w:hAnsi="Garamond"/>
          <w:szCs w:val="24"/>
          <w:lang w:val="pt-PT"/>
        </w:rPr>
        <w:t xml:space="preserve">a que se refere o artigo anterior, a </w:t>
      </w:r>
      <w:r w:rsidR="00F415BF">
        <w:rPr>
          <w:rFonts w:ascii="Garamond" w:hAnsi="Garamond"/>
          <w:szCs w:val="24"/>
          <w:lang w:val="pt-PT"/>
        </w:rPr>
        <w:t>entidade</w:t>
      </w:r>
      <w:r w:rsidRPr="000221DB">
        <w:rPr>
          <w:rFonts w:ascii="Garamond" w:hAnsi="Garamond"/>
          <w:szCs w:val="24"/>
          <w:lang w:val="pt-PT"/>
        </w:rPr>
        <w:t xml:space="preserve"> à qual pertence o candidato deve submeter à ANAC evidências </w:t>
      </w:r>
      <w:r w:rsidR="0085754D">
        <w:rPr>
          <w:rFonts w:ascii="Garamond" w:hAnsi="Garamond"/>
          <w:szCs w:val="24"/>
          <w:lang w:val="pt-PT"/>
        </w:rPr>
        <w:t>de</w:t>
      </w:r>
      <w:r w:rsidRPr="000221DB">
        <w:rPr>
          <w:rFonts w:ascii="Garamond" w:hAnsi="Garamond"/>
          <w:szCs w:val="24"/>
          <w:lang w:val="pt-PT"/>
        </w:rPr>
        <w:t xml:space="preserve"> como esse candidato e a respetiva </w:t>
      </w:r>
      <w:r w:rsidR="003024F6">
        <w:rPr>
          <w:rFonts w:ascii="Garamond" w:hAnsi="Garamond"/>
          <w:szCs w:val="24"/>
          <w:lang w:val="pt-PT"/>
        </w:rPr>
        <w:t>entidade</w:t>
      </w:r>
      <w:r w:rsidRPr="000221DB">
        <w:rPr>
          <w:rFonts w:ascii="Garamond" w:hAnsi="Garamond"/>
          <w:szCs w:val="24"/>
          <w:lang w:val="pt-PT"/>
        </w:rPr>
        <w:t xml:space="preserve"> cumprem com o disposto nas normas a que se refere a alínea a) do artigo </w:t>
      </w:r>
      <w:r w:rsidRPr="000221DB">
        <w:rPr>
          <w:rFonts w:ascii="Garamond" w:hAnsi="Garamond"/>
          <w:szCs w:val="24"/>
          <w:lang w:val="pt-PT"/>
        </w:rPr>
        <w:t>1.º.</w:t>
      </w:r>
    </w:p>
    <w:p w14:paraId="349B7186" w14:textId="77777777" w:rsidR="00FA3286" w:rsidRPr="00E402CC" w:rsidRDefault="00D72C14" w:rsidP="00FC60B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E402CC">
        <w:rPr>
          <w:rFonts w:ascii="Garamond" w:hAnsi="Garamond"/>
          <w:szCs w:val="24"/>
          <w:lang w:val="pt-PT"/>
        </w:rPr>
        <w:t xml:space="preserve">Sem prejuízo dos requisitos constantes do </w:t>
      </w:r>
      <w:r w:rsidR="00D70062" w:rsidRPr="00E402CC">
        <w:rPr>
          <w:rFonts w:ascii="Garamond" w:hAnsi="Garamond"/>
          <w:szCs w:val="24"/>
          <w:lang w:val="pt-PT"/>
        </w:rPr>
        <w:t xml:space="preserve">Regulamento (UE) n.º 1321/2014, da Comissão, de 26 de novembro de 2014, para que os candidatos a ARI sejam considerados como aptos para realizar avaliações de aeronavegabilidade </w:t>
      </w:r>
      <w:r w:rsidR="00E3523B">
        <w:rPr>
          <w:rFonts w:ascii="Garamond" w:hAnsi="Garamond"/>
          <w:szCs w:val="24"/>
          <w:lang w:val="pt-PT"/>
        </w:rPr>
        <w:t>têm que obter</w:t>
      </w:r>
      <w:r w:rsidR="00595E42" w:rsidRPr="00E402CC">
        <w:rPr>
          <w:rFonts w:ascii="Garamond" w:hAnsi="Garamond"/>
          <w:szCs w:val="24"/>
          <w:lang w:val="pt-PT"/>
        </w:rPr>
        <w:t xml:space="preserve"> uma classificação não inferior a 75 %</w:t>
      </w:r>
      <w:r w:rsidR="00E3523B">
        <w:rPr>
          <w:rFonts w:ascii="Garamond" w:hAnsi="Garamond"/>
          <w:szCs w:val="24"/>
          <w:lang w:val="pt-PT"/>
        </w:rPr>
        <w:t xml:space="preserve"> </w:t>
      </w:r>
      <w:r w:rsidR="00FC60BB" w:rsidRPr="00E402CC">
        <w:rPr>
          <w:rFonts w:ascii="Garamond" w:hAnsi="Garamond"/>
          <w:szCs w:val="24"/>
          <w:lang w:val="pt-PT"/>
        </w:rPr>
        <w:t xml:space="preserve">em cada </w:t>
      </w:r>
      <w:r w:rsidR="00D70062" w:rsidRPr="00E402CC">
        <w:rPr>
          <w:rFonts w:ascii="Garamond" w:hAnsi="Garamond"/>
          <w:szCs w:val="24"/>
          <w:lang w:val="pt-PT"/>
        </w:rPr>
        <w:t xml:space="preserve">um dos exames referidos no </w:t>
      </w:r>
      <w:r w:rsidR="00EE2DA4" w:rsidRPr="00E402CC">
        <w:rPr>
          <w:rFonts w:ascii="Garamond" w:hAnsi="Garamond"/>
          <w:szCs w:val="24"/>
          <w:lang w:val="pt-PT"/>
        </w:rPr>
        <w:t xml:space="preserve">n.º 2 do </w:t>
      </w:r>
      <w:r w:rsidR="00D70062" w:rsidRPr="00E402CC">
        <w:rPr>
          <w:rFonts w:ascii="Garamond" w:hAnsi="Garamond"/>
          <w:szCs w:val="24"/>
          <w:lang w:val="pt-PT"/>
        </w:rPr>
        <w:t>artigo anterior</w:t>
      </w:r>
      <w:r w:rsidR="00595E42">
        <w:rPr>
          <w:rFonts w:ascii="Garamond" w:hAnsi="Garamond"/>
          <w:szCs w:val="24"/>
          <w:lang w:val="pt-PT"/>
        </w:rPr>
        <w:t>.</w:t>
      </w:r>
      <w:r w:rsidR="00D70062" w:rsidRPr="00E402CC">
        <w:rPr>
          <w:rFonts w:ascii="Garamond" w:hAnsi="Garamond"/>
          <w:szCs w:val="24"/>
          <w:lang w:val="pt-PT"/>
        </w:rPr>
        <w:t xml:space="preserve"> </w:t>
      </w:r>
    </w:p>
    <w:p w14:paraId="349B7187" w14:textId="77777777" w:rsidR="001A39FC" w:rsidRDefault="001A39FC" w:rsidP="001A39FC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88" w14:textId="77777777" w:rsidR="001A39FC" w:rsidRPr="001A39FC" w:rsidRDefault="00D72C14" w:rsidP="001A39FC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1A39FC">
        <w:rPr>
          <w:rFonts w:ascii="Garamond" w:hAnsi="Garamond"/>
          <w:szCs w:val="24"/>
          <w:lang w:val="pt-PT"/>
        </w:rPr>
        <w:t>Artigo 5.º</w:t>
      </w:r>
    </w:p>
    <w:p w14:paraId="349B7189" w14:textId="77777777" w:rsidR="001A39FC" w:rsidRPr="00CE482A" w:rsidRDefault="00D72C14" w:rsidP="00CE482A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CE482A">
        <w:rPr>
          <w:rFonts w:ascii="Garamond" w:hAnsi="Garamond"/>
          <w:b/>
          <w:szCs w:val="24"/>
          <w:lang w:val="pt-PT"/>
        </w:rPr>
        <w:t xml:space="preserve">Critérios de aprovação </w:t>
      </w:r>
      <w:r w:rsidR="00CE482A" w:rsidRPr="00CE482A">
        <w:rPr>
          <w:rFonts w:ascii="Garamond" w:hAnsi="Garamond"/>
          <w:b/>
          <w:szCs w:val="24"/>
          <w:lang w:val="pt-PT"/>
        </w:rPr>
        <w:t>do pessoal de avaliação de aeronavegabilidade independente</w:t>
      </w:r>
    </w:p>
    <w:p w14:paraId="349B718A" w14:textId="77777777" w:rsidR="001A39FC" w:rsidRDefault="00D72C14" w:rsidP="001A39FC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CE482A">
        <w:rPr>
          <w:rFonts w:ascii="Garamond" w:hAnsi="Garamond"/>
          <w:szCs w:val="24"/>
          <w:lang w:val="pt-PT"/>
        </w:rPr>
        <w:t>Para que</w:t>
      </w:r>
      <w:r>
        <w:rPr>
          <w:rFonts w:ascii="Garamond" w:hAnsi="Garamond"/>
          <w:szCs w:val="24"/>
          <w:lang w:val="pt-PT"/>
        </w:rPr>
        <w:t xml:space="preserve"> </w:t>
      </w:r>
      <w:r w:rsidRPr="00CE482A">
        <w:rPr>
          <w:rFonts w:ascii="Garamond" w:hAnsi="Garamond"/>
          <w:szCs w:val="24"/>
          <w:lang w:val="pt-PT"/>
        </w:rPr>
        <w:t>um técnico de manutenção licenciado</w:t>
      </w:r>
      <w:r>
        <w:rPr>
          <w:rFonts w:ascii="Garamond" w:hAnsi="Garamond"/>
          <w:szCs w:val="24"/>
          <w:lang w:val="pt-PT"/>
        </w:rPr>
        <w:t xml:space="preserve"> nos termos </w:t>
      </w:r>
      <w:r w:rsidR="00EE2DA4">
        <w:rPr>
          <w:rFonts w:ascii="Garamond" w:hAnsi="Garamond"/>
          <w:szCs w:val="24"/>
          <w:lang w:val="pt-PT"/>
        </w:rPr>
        <w:t>d</w:t>
      </w:r>
      <w:r>
        <w:rPr>
          <w:rFonts w:ascii="Garamond" w:hAnsi="Garamond"/>
          <w:szCs w:val="24"/>
          <w:lang w:val="pt-PT"/>
        </w:rPr>
        <w:t>o Anexo III (</w:t>
      </w:r>
      <w:r w:rsidRPr="00CE482A">
        <w:rPr>
          <w:rFonts w:ascii="Garamond" w:hAnsi="Garamond"/>
          <w:szCs w:val="24"/>
          <w:lang w:val="pt-PT"/>
        </w:rPr>
        <w:t>Parte 66</w:t>
      </w:r>
      <w:r>
        <w:rPr>
          <w:rFonts w:ascii="Garamond" w:hAnsi="Garamond"/>
          <w:szCs w:val="24"/>
          <w:lang w:val="pt-PT"/>
        </w:rPr>
        <w:t xml:space="preserve">) do </w:t>
      </w:r>
      <w:r w:rsidRPr="00D70062">
        <w:rPr>
          <w:rFonts w:ascii="Garamond" w:hAnsi="Garamond"/>
          <w:szCs w:val="24"/>
          <w:lang w:val="pt-PT"/>
        </w:rPr>
        <w:t>Regulamento (UE) n.º 1321/2014, da Comissão, de 26 de novembro de 2014</w:t>
      </w:r>
      <w:r w:rsidRPr="00CE482A">
        <w:rPr>
          <w:rFonts w:ascii="Garamond" w:hAnsi="Garamond"/>
          <w:szCs w:val="24"/>
          <w:lang w:val="pt-PT"/>
        </w:rPr>
        <w:t xml:space="preserve"> </w:t>
      </w:r>
      <w:r w:rsidR="00F415BF">
        <w:rPr>
          <w:rFonts w:ascii="Garamond" w:hAnsi="Garamond"/>
          <w:szCs w:val="24"/>
          <w:lang w:val="pt-PT"/>
        </w:rPr>
        <w:t>efetue</w:t>
      </w:r>
      <w:r w:rsidRPr="00CE482A">
        <w:rPr>
          <w:rFonts w:ascii="Garamond" w:hAnsi="Garamond"/>
          <w:szCs w:val="24"/>
          <w:lang w:val="pt-PT"/>
        </w:rPr>
        <w:t xml:space="preserve"> avaliações </w:t>
      </w:r>
      <w:r w:rsidRPr="00CE482A">
        <w:rPr>
          <w:rFonts w:ascii="Garamond" w:hAnsi="Garamond"/>
          <w:szCs w:val="24"/>
          <w:lang w:val="pt-PT"/>
        </w:rPr>
        <w:lastRenderedPageBreak/>
        <w:t>de aeronavegabilidade de forma independente</w:t>
      </w:r>
      <w:r>
        <w:rPr>
          <w:rFonts w:ascii="Garamond" w:hAnsi="Garamond"/>
          <w:szCs w:val="24"/>
          <w:lang w:val="pt-PT"/>
        </w:rPr>
        <w:t>,</w:t>
      </w:r>
      <w:r w:rsidRPr="00CE482A">
        <w:rPr>
          <w:rFonts w:ascii="Garamond" w:hAnsi="Garamond"/>
          <w:szCs w:val="24"/>
          <w:lang w:val="pt-PT"/>
        </w:rPr>
        <w:t xml:space="preserve"> sem pertencer a qualquer </w:t>
      </w:r>
      <w:r w:rsidR="00F415BF">
        <w:rPr>
          <w:rFonts w:ascii="Garamond" w:hAnsi="Garamond"/>
          <w:szCs w:val="24"/>
          <w:lang w:val="pt-PT"/>
        </w:rPr>
        <w:t>entidade</w:t>
      </w:r>
      <w:r w:rsidRPr="00CE482A">
        <w:rPr>
          <w:rFonts w:ascii="Garamond" w:hAnsi="Garamond"/>
          <w:szCs w:val="24"/>
          <w:lang w:val="pt-PT"/>
        </w:rPr>
        <w:t>, o mesmo deve efetuar uma avaliação de aeronavegabilidade supervisionada pela ANAC</w:t>
      </w:r>
      <w:r>
        <w:rPr>
          <w:rFonts w:ascii="Garamond" w:hAnsi="Garamond"/>
          <w:szCs w:val="24"/>
          <w:lang w:val="pt-PT"/>
        </w:rPr>
        <w:t>,</w:t>
      </w:r>
      <w:r w:rsidRPr="00CE482A">
        <w:rPr>
          <w:rFonts w:ascii="Garamond" w:hAnsi="Garamond"/>
          <w:szCs w:val="24"/>
          <w:lang w:val="pt-PT"/>
        </w:rPr>
        <w:t xml:space="preserve"> nos termos do disposto na norma referida na alínea b) do artigo 1.º</w:t>
      </w:r>
      <w:r>
        <w:rPr>
          <w:rFonts w:ascii="Garamond" w:hAnsi="Garamond"/>
          <w:szCs w:val="24"/>
          <w:lang w:val="pt-PT"/>
        </w:rPr>
        <w:t>.</w:t>
      </w:r>
    </w:p>
    <w:p w14:paraId="349B718B" w14:textId="77777777" w:rsidR="00AD2337" w:rsidRPr="00AD2337" w:rsidRDefault="00D72C14" w:rsidP="00AD233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874C0E">
        <w:rPr>
          <w:rFonts w:ascii="Garamond" w:hAnsi="Garamond"/>
          <w:szCs w:val="24"/>
          <w:lang w:val="pt-PT"/>
        </w:rPr>
        <w:t>Sem prejuízo dos requisitos constantes do Regulamento (UE) n.º 1321/2014, da Comissão, de 26 de novembro de 2014, para que os candidatos a ARI sejam considerados como aptos para realizar</w:t>
      </w:r>
      <w:r w:rsidRPr="00874C0E">
        <w:rPr>
          <w:rFonts w:ascii="Garamond" w:hAnsi="Garamond"/>
          <w:szCs w:val="24"/>
          <w:lang w:val="pt-PT"/>
        </w:rPr>
        <w:t xml:space="preserve"> avaliações de aeronavegabilidade </w:t>
      </w:r>
      <w:r w:rsidR="00807882">
        <w:rPr>
          <w:rFonts w:ascii="Garamond" w:hAnsi="Garamond"/>
          <w:szCs w:val="24"/>
          <w:lang w:val="pt-PT"/>
        </w:rPr>
        <w:t>têm que obter</w:t>
      </w:r>
      <w:r w:rsidRPr="00874C0E">
        <w:rPr>
          <w:rFonts w:ascii="Garamond" w:hAnsi="Garamond"/>
          <w:szCs w:val="24"/>
          <w:lang w:val="pt-PT"/>
        </w:rPr>
        <w:t xml:space="preserve"> uma classificação não inferior a 75 %</w:t>
      </w:r>
      <w:r w:rsidR="00807882" w:rsidRPr="00807882">
        <w:rPr>
          <w:rFonts w:ascii="Garamond" w:hAnsi="Garamond"/>
          <w:szCs w:val="24"/>
          <w:lang w:val="pt-PT"/>
        </w:rPr>
        <w:t xml:space="preserve"> </w:t>
      </w:r>
      <w:r w:rsidR="00807882" w:rsidRPr="00874C0E">
        <w:rPr>
          <w:rFonts w:ascii="Garamond" w:hAnsi="Garamond"/>
          <w:szCs w:val="24"/>
          <w:lang w:val="pt-PT"/>
        </w:rPr>
        <w:t xml:space="preserve">em cada um dos exames referidos no </w:t>
      </w:r>
      <w:r w:rsidR="00807882">
        <w:rPr>
          <w:rFonts w:ascii="Garamond" w:hAnsi="Garamond"/>
          <w:szCs w:val="24"/>
          <w:lang w:val="pt-PT"/>
        </w:rPr>
        <w:t>n.º 2 do artigo 3.º</w:t>
      </w:r>
    </w:p>
    <w:p w14:paraId="349B718C" w14:textId="77777777" w:rsidR="009521B3" w:rsidRDefault="009521B3" w:rsidP="009521B3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8D" w14:textId="77777777" w:rsidR="009521B3" w:rsidRPr="009521B3" w:rsidRDefault="00D72C14" w:rsidP="009521B3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9521B3">
        <w:rPr>
          <w:rFonts w:ascii="Garamond" w:hAnsi="Garamond"/>
          <w:szCs w:val="24"/>
          <w:lang w:val="pt-PT"/>
        </w:rPr>
        <w:t>Artigo 6.º</w:t>
      </w:r>
    </w:p>
    <w:p w14:paraId="349B718E" w14:textId="77777777" w:rsidR="009521B3" w:rsidRPr="009521B3" w:rsidRDefault="00D72C14" w:rsidP="009521B3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9521B3">
        <w:rPr>
          <w:rFonts w:ascii="Garamond" w:hAnsi="Garamond"/>
          <w:b/>
          <w:szCs w:val="24"/>
          <w:lang w:val="pt-PT"/>
        </w:rPr>
        <w:t xml:space="preserve">Exame </w:t>
      </w:r>
      <w:r w:rsidR="00B36022">
        <w:rPr>
          <w:rFonts w:ascii="Garamond" w:hAnsi="Garamond"/>
          <w:b/>
          <w:szCs w:val="24"/>
          <w:lang w:val="pt-PT"/>
        </w:rPr>
        <w:t>e</w:t>
      </w:r>
      <w:r w:rsidR="00595E42">
        <w:rPr>
          <w:rFonts w:ascii="Garamond" w:hAnsi="Garamond"/>
          <w:b/>
          <w:szCs w:val="24"/>
          <w:lang w:val="pt-PT"/>
        </w:rPr>
        <w:t xml:space="preserve">scrito </w:t>
      </w:r>
      <w:r w:rsidR="00B63987">
        <w:rPr>
          <w:rFonts w:ascii="Garamond" w:hAnsi="Garamond"/>
          <w:b/>
          <w:szCs w:val="24"/>
          <w:lang w:val="pt-PT"/>
        </w:rPr>
        <w:t xml:space="preserve">de conhecimentos </w:t>
      </w:r>
      <w:r w:rsidRPr="009521B3">
        <w:rPr>
          <w:rFonts w:ascii="Garamond" w:hAnsi="Garamond"/>
          <w:b/>
          <w:szCs w:val="24"/>
          <w:lang w:val="pt-PT"/>
        </w:rPr>
        <w:t>teórico</w:t>
      </w:r>
      <w:r w:rsidR="00B63987">
        <w:rPr>
          <w:rFonts w:ascii="Garamond" w:hAnsi="Garamond"/>
          <w:b/>
          <w:szCs w:val="24"/>
          <w:lang w:val="pt-PT"/>
        </w:rPr>
        <w:t>s</w:t>
      </w:r>
    </w:p>
    <w:p w14:paraId="349B718F" w14:textId="77777777" w:rsidR="009521B3" w:rsidRDefault="00D72C14" w:rsidP="009521B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9521B3">
        <w:rPr>
          <w:rFonts w:ascii="Garamond" w:hAnsi="Garamond"/>
          <w:szCs w:val="24"/>
          <w:lang w:val="pt-PT"/>
        </w:rPr>
        <w:t>O exame</w:t>
      </w:r>
      <w:r w:rsidR="00273572">
        <w:rPr>
          <w:rFonts w:ascii="Garamond" w:hAnsi="Garamond"/>
          <w:szCs w:val="24"/>
          <w:lang w:val="pt-PT"/>
        </w:rPr>
        <w:t xml:space="preserve"> </w:t>
      </w:r>
      <w:r w:rsidR="003B026C">
        <w:rPr>
          <w:rFonts w:ascii="Garamond" w:hAnsi="Garamond"/>
          <w:szCs w:val="24"/>
          <w:lang w:val="pt-PT"/>
        </w:rPr>
        <w:t xml:space="preserve">escrito </w:t>
      </w:r>
      <w:r w:rsidRPr="009521B3">
        <w:rPr>
          <w:rFonts w:ascii="Garamond" w:hAnsi="Garamond"/>
          <w:szCs w:val="24"/>
          <w:lang w:val="pt-PT"/>
        </w:rPr>
        <w:t>de conhecimento</w:t>
      </w:r>
      <w:r w:rsidR="00B63987">
        <w:rPr>
          <w:rFonts w:ascii="Garamond" w:hAnsi="Garamond"/>
          <w:szCs w:val="24"/>
          <w:lang w:val="pt-PT"/>
        </w:rPr>
        <w:t>s</w:t>
      </w:r>
      <w:r w:rsidRPr="009521B3">
        <w:rPr>
          <w:rFonts w:ascii="Garamond" w:hAnsi="Garamond"/>
          <w:szCs w:val="24"/>
          <w:lang w:val="pt-PT"/>
        </w:rPr>
        <w:t xml:space="preserve"> teórico</w:t>
      </w:r>
      <w:r w:rsidR="00B63987">
        <w:rPr>
          <w:rFonts w:ascii="Garamond" w:hAnsi="Garamond"/>
          <w:szCs w:val="24"/>
          <w:lang w:val="pt-PT"/>
        </w:rPr>
        <w:t>s</w:t>
      </w:r>
      <w:r w:rsidRPr="009521B3">
        <w:rPr>
          <w:rFonts w:ascii="Garamond" w:hAnsi="Garamond"/>
          <w:szCs w:val="24"/>
          <w:lang w:val="pt-PT"/>
        </w:rPr>
        <w:t xml:space="preserve"> </w:t>
      </w:r>
      <w:r w:rsidR="00273572">
        <w:rPr>
          <w:rFonts w:ascii="Garamond" w:hAnsi="Garamond"/>
          <w:szCs w:val="24"/>
          <w:lang w:val="pt-PT"/>
        </w:rPr>
        <w:t>é da responsabilidade da</w:t>
      </w:r>
      <w:r w:rsidRPr="009521B3">
        <w:rPr>
          <w:rFonts w:ascii="Garamond" w:hAnsi="Garamond"/>
          <w:szCs w:val="24"/>
          <w:lang w:val="pt-PT"/>
        </w:rPr>
        <w:t xml:space="preserve"> ANAC, que divulga com pelo menos 15 dias úteis de antecedência, a</w:t>
      </w:r>
      <w:r w:rsidR="00B63987">
        <w:rPr>
          <w:rFonts w:ascii="Garamond" w:hAnsi="Garamond"/>
          <w:szCs w:val="24"/>
          <w:lang w:val="pt-PT"/>
        </w:rPr>
        <w:t xml:space="preserve"> data do </w:t>
      </w:r>
      <w:r w:rsidR="00273572">
        <w:rPr>
          <w:rFonts w:ascii="Garamond" w:hAnsi="Garamond"/>
          <w:szCs w:val="24"/>
          <w:lang w:val="pt-PT"/>
        </w:rPr>
        <w:t>mesmo</w:t>
      </w:r>
      <w:r w:rsidRPr="009521B3">
        <w:rPr>
          <w:rFonts w:ascii="Garamond" w:hAnsi="Garamond"/>
          <w:szCs w:val="24"/>
          <w:lang w:val="pt-PT"/>
        </w:rPr>
        <w:t>.</w:t>
      </w:r>
    </w:p>
    <w:p w14:paraId="349B7190" w14:textId="77777777" w:rsidR="009521B3" w:rsidRDefault="00D72C14" w:rsidP="00B6398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 xml:space="preserve">No exame </w:t>
      </w:r>
      <w:r w:rsidR="00AD2337">
        <w:rPr>
          <w:rFonts w:ascii="Garamond" w:hAnsi="Garamond"/>
          <w:szCs w:val="24"/>
          <w:lang w:val="pt-PT"/>
        </w:rPr>
        <w:t xml:space="preserve">escrito </w:t>
      </w:r>
      <w:r>
        <w:rPr>
          <w:rFonts w:ascii="Garamond" w:hAnsi="Garamond"/>
          <w:szCs w:val="24"/>
          <w:lang w:val="pt-PT"/>
        </w:rPr>
        <w:t>de conhecimentos teóricos a</w:t>
      </w:r>
      <w:r w:rsidRPr="00B63987">
        <w:rPr>
          <w:rFonts w:ascii="Garamond" w:hAnsi="Garamond"/>
          <w:szCs w:val="24"/>
          <w:lang w:val="pt-PT"/>
        </w:rPr>
        <w:t xml:space="preserve">penas são consideradas as respostas totalmente corretas, não sendo aplicada pontuação negativa às </w:t>
      </w:r>
      <w:r>
        <w:rPr>
          <w:rFonts w:ascii="Garamond" w:hAnsi="Garamond"/>
          <w:szCs w:val="24"/>
          <w:lang w:val="pt-PT"/>
        </w:rPr>
        <w:t>respostas</w:t>
      </w:r>
      <w:r w:rsidRPr="00B63987">
        <w:rPr>
          <w:rFonts w:ascii="Garamond" w:hAnsi="Garamond"/>
          <w:szCs w:val="24"/>
          <w:lang w:val="pt-PT"/>
        </w:rPr>
        <w:t xml:space="preserve"> erradas.</w:t>
      </w:r>
    </w:p>
    <w:p w14:paraId="349B7191" w14:textId="77777777" w:rsidR="00562C9B" w:rsidRPr="00B63987" w:rsidRDefault="00D72C14" w:rsidP="009521B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B63987">
        <w:rPr>
          <w:rFonts w:ascii="Garamond" w:hAnsi="Garamond"/>
          <w:szCs w:val="24"/>
          <w:lang w:val="pt-PT"/>
        </w:rPr>
        <w:t xml:space="preserve">A revisão </w:t>
      </w:r>
      <w:r w:rsidR="00B63987">
        <w:rPr>
          <w:rFonts w:ascii="Garamond" w:hAnsi="Garamond"/>
          <w:szCs w:val="24"/>
          <w:lang w:val="pt-PT"/>
        </w:rPr>
        <w:t xml:space="preserve">do exame </w:t>
      </w:r>
      <w:r w:rsidR="00AD2337">
        <w:rPr>
          <w:rFonts w:ascii="Garamond" w:hAnsi="Garamond"/>
          <w:szCs w:val="24"/>
          <w:lang w:val="pt-PT"/>
        </w:rPr>
        <w:t xml:space="preserve">escrito </w:t>
      </w:r>
      <w:r w:rsidR="00B63987">
        <w:rPr>
          <w:rFonts w:ascii="Garamond" w:hAnsi="Garamond"/>
          <w:szCs w:val="24"/>
          <w:lang w:val="pt-PT"/>
        </w:rPr>
        <w:t xml:space="preserve">de conhecimentos teóricos </w:t>
      </w:r>
      <w:r w:rsidRPr="00B63987">
        <w:rPr>
          <w:rFonts w:ascii="Garamond" w:hAnsi="Garamond"/>
          <w:szCs w:val="24"/>
          <w:lang w:val="pt-PT"/>
        </w:rPr>
        <w:t xml:space="preserve">pode ser solicitada </w:t>
      </w:r>
      <w:r w:rsidR="00B63987">
        <w:rPr>
          <w:rFonts w:ascii="Garamond" w:hAnsi="Garamond"/>
          <w:szCs w:val="24"/>
          <w:lang w:val="pt-PT"/>
        </w:rPr>
        <w:t xml:space="preserve">pelo candidato </w:t>
      </w:r>
      <w:r w:rsidR="00B63987" w:rsidRPr="00B63987">
        <w:rPr>
          <w:rFonts w:ascii="Garamond" w:hAnsi="Garamond"/>
          <w:szCs w:val="24"/>
          <w:lang w:val="pt-PT"/>
        </w:rPr>
        <w:t>que tenha obtido uma classificação não inferior a 70 %</w:t>
      </w:r>
      <w:r w:rsidR="00B63987">
        <w:rPr>
          <w:rFonts w:ascii="Garamond" w:hAnsi="Garamond"/>
          <w:szCs w:val="24"/>
          <w:lang w:val="pt-PT"/>
        </w:rPr>
        <w:t xml:space="preserve">, </w:t>
      </w:r>
      <w:r w:rsidRPr="00B63987">
        <w:rPr>
          <w:rFonts w:ascii="Garamond" w:hAnsi="Garamond"/>
          <w:szCs w:val="24"/>
          <w:lang w:val="pt-PT"/>
        </w:rPr>
        <w:t xml:space="preserve">no prazo de cinco dias úteis após a publicação da </w:t>
      </w:r>
      <w:r w:rsidR="00B63987">
        <w:rPr>
          <w:rFonts w:ascii="Garamond" w:hAnsi="Garamond"/>
          <w:szCs w:val="24"/>
          <w:lang w:val="pt-PT"/>
        </w:rPr>
        <w:t xml:space="preserve">respetiva </w:t>
      </w:r>
      <w:r w:rsidRPr="00B63987">
        <w:rPr>
          <w:rFonts w:ascii="Garamond" w:hAnsi="Garamond"/>
          <w:szCs w:val="24"/>
          <w:lang w:val="pt-PT"/>
        </w:rPr>
        <w:t>classificaç</w:t>
      </w:r>
      <w:r w:rsidR="00273572">
        <w:rPr>
          <w:rFonts w:ascii="Garamond" w:hAnsi="Garamond"/>
          <w:szCs w:val="24"/>
          <w:lang w:val="pt-PT"/>
        </w:rPr>
        <w:t>ão</w:t>
      </w:r>
      <w:r w:rsidR="00B63987">
        <w:rPr>
          <w:rFonts w:ascii="Garamond" w:hAnsi="Garamond"/>
          <w:szCs w:val="24"/>
          <w:lang w:val="pt-PT"/>
        </w:rPr>
        <w:t>.</w:t>
      </w:r>
    </w:p>
    <w:p w14:paraId="349B7192" w14:textId="77777777" w:rsidR="00562C9B" w:rsidRDefault="00562C9B" w:rsidP="00FA3286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</w:p>
    <w:p w14:paraId="349B7193" w14:textId="77777777" w:rsidR="00273572" w:rsidRPr="00273572" w:rsidRDefault="00D72C14" w:rsidP="00273572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273572">
        <w:rPr>
          <w:rFonts w:ascii="Garamond" w:hAnsi="Garamond"/>
          <w:szCs w:val="24"/>
          <w:lang w:val="pt-PT"/>
        </w:rPr>
        <w:t>Artigo 7.º</w:t>
      </w:r>
    </w:p>
    <w:p w14:paraId="349B7194" w14:textId="77777777" w:rsidR="00273572" w:rsidRPr="00273572" w:rsidRDefault="00D72C14" w:rsidP="00273572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273572">
        <w:rPr>
          <w:rFonts w:ascii="Garamond" w:hAnsi="Garamond"/>
          <w:b/>
          <w:szCs w:val="24"/>
          <w:lang w:val="pt-PT"/>
        </w:rPr>
        <w:t>Exame prático</w:t>
      </w:r>
    </w:p>
    <w:p w14:paraId="349B7195" w14:textId="77777777" w:rsidR="00273572" w:rsidRDefault="00D72C14" w:rsidP="007A67E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7A67E8">
        <w:rPr>
          <w:rFonts w:ascii="Garamond" w:hAnsi="Garamond"/>
          <w:szCs w:val="24"/>
          <w:lang w:val="pt-PT"/>
        </w:rPr>
        <w:t xml:space="preserve">O exame prático é da </w:t>
      </w:r>
      <w:r w:rsidRPr="007A67E8">
        <w:rPr>
          <w:rFonts w:ascii="Garamond" w:hAnsi="Garamond"/>
          <w:szCs w:val="24"/>
          <w:lang w:val="pt-PT"/>
        </w:rPr>
        <w:t>responsabilidade da ANAC</w:t>
      </w:r>
      <w:r w:rsidR="007A67E8">
        <w:rPr>
          <w:rFonts w:ascii="Garamond" w:hAnsi="Garamond"/>
          <w:szCs w:val="24"/>
          <w:lang w:val="pt-PT"/>
        </w:rPr>
        <w:t xml:space="preserve"> e</w:t>
      </w:r>
      <w:r w:rsidR="007A67E8" w:rsidRPr="007A67E8">
        <w:rPr>
          <w:rFonts w:ascii="Garamond" w:hAnsi="Garamond"/>
          <w:szCs w:val="24"/>
          <w:lang w:val="pt-PT"/>
        </w:rPr>
        <w:t xml:space="preserve"> pressup</w:t>
      </w:r>
      <w:r w:rsidR="007A67E8">
        <w:rPr>
          <w:rFonts w:ascii="Garamond" w:hAnsi="Garamond"/>
          <w:szCs w:val="24"/>
          <w:lang w:val="pt-PT"/>
        </w:rPr>
        <w:t>õe</w:t>
      </w:r>
      <w:r w:rsidR="007A67E8" w:rsidRPr="007A67E8">
        <w:rPr>
          <w:rFonts w:ascii="Garamond" w:hAnsi="Garamond"/>
          <w:szCs w:val="24"/>
          <w:lang w:val="pt-PT"/>
        </w:rPr>
        <w:t xml:space="preserve"> a prévia </w:t>
      </w:r>
      <w:r w:rsidRPr="007A67E8">
        <w:rPr>
          <w:rFonts w:ascii="Garamond" w:hAnsi="Garamond"/>
          <w:szCs w:val="24"/>
          <w:lang w:val="pt-PT"/>
        </w:rPr>
        <w:t xml:space="preserve">aprovação no exame </w:t>
      </w:r>
      <w:r w:rsidR="00096341">
        <w:rPr>
          <w:rFonts w:ascii="Garamond" w:hAnsi="Garamond"/>
          <w:szCs w:val="24"/>
          <w:lang w:val="pt-PT"/>
        </w:rPr>
        <w:t xml:space="preserve">escrito </w:t>
      </w:r>
      <w:r w:rsidR="007A67E8" w:rsidRPr="007A67E8">
        <w:rPr>
          <w:rFonts w:ascii="Garamond" w:hAnsi="Garamond"/>
          <w:szCs w:val="24"/>
          <w:lang w:val="pt-PT"/>
        </w:rPr>
        <w:t xml:space="preserve">de conhecimentos </w:t>
      </w:r>
      <w:r w:rsidRPr="007A67E8">
        <w:rPr>
          <w:rFonts w:ascii="Garamond" w:hAnsi="Garamond"/>
          <w:szCs w:val="24"/>
          <w:lang w:val="pt-PT"/>
        </w:rPr>
        <w:t>teórico</w:t>
      </w:r>
      <w:r w:rsidR="007A67E8" w:rsidRPr="007A67E8">
        <w:rPr>
          <w:rFonts w:ascii="Garamond" w:hAnsi="Garamond"/>
          <w:szCs w:val="24"/>
          <w:lang w:val="pt-PT"/>
        </w:rPr>
        <w:t>s</w:t>
      </w:r>
      <w:r w:rsidRPr="007A67E8">
        <w:rPr>
          <w:rFonts w:ascii="Garamond" w:hAnsi="Garamond"/>
          <w:szCs w:val="24"/>
          <w:lang w:val="pt-PT"/>
        </w:rPr>
        <w:t>.</w:t>
      </w:r>
    </w:p>
    <w:p w14:paraId="349B7196" w14:textId="77777777" w:rsidR="00E84C65" w:rsidRDefault="00D72C14" w:rsidP="007A67E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7A67E8">
        <w:rPr>
          <w:rFonts w:ascii="Garamond" w:hAnsi="Garamond"/>
          <w:szCs w:val="24"/>
          <w:lang w:val="pt-PT"/>
        </w:rPr>
        <w:t xml:space="preserve">O exame prático </w:t>
      </w:r>
      <w:r w:rsidR="007A67E8">
        <w:rPr>
          <w:rFonts w:ascii="Garamond" w:hAnsi="Garamond"/>
          <w:szCs w:val="24"/>
          <w:lang w:val="pt-PT"/>
        </w:rPr>
        <w:t xml:space="preserve">é acompanhado pela ANAC e consiste numa </w:t>
      </w:r>
      <w:r w:rsidRPr="007A67E8">
        <w:rPr>
          <w:rFonts w:ascii="Garamond" w:hAnsi="Garamond"/>
          <w:szCs w:val="24"/>
          <w:lang w:val="pt-PT"/>
        </w:rPr>
        <w:t xml:space="preserve">avaliação de </w:t>
      </w:r>
      <w:r w:rsidR="007A67E8">
        <w:rPr>
          <w:rFonts w:ascii="Garamond" w:hAnsi="Garamond"/>
          <w:szCs w:val="24"/>
          <w:lang w:val="pt-PT"/>
        </w:rPr>
        <w:t>a</w:t>
      </w:r>
      <w:r w:rsidRPr="007A67E8">
        <w:rPr>
          <w:rFonts w:ascii="Garamond" w:hAnsi="Garamond"/>
          <w:szCs w:val="24"/>
          <w:lang w:val="pt-PT"/>
        </w:rPr>
        <w:t>eronavegabilidade</w:t>
      </w:r>
      <w:r w:rsidR="007A67E8">
        <w:rPr>
          <w:rFonts w:ascii="Garamond" w:hAnsi="Garamond"/>
          <w:szCs w:val="24"/>
          <w:lang w:val="pt-PT"/>
        </w:rPr>
        <w:t xml:space="preserve">, com base numa </w:t>
      </w:r>
      <w:r w:rsidRPr="007A67E8">
        <w:rPr>
          <w:rFonts w:ascii="Garamond" w:hAnsi="Garamond"/>
          <w:szCs w:val="24"/>
          <w:lang w:val="pt-PT"/>
        </w:rPr>
        <w:t>inspeção documental e física a uma aeronave.</w:t>
      </w:r>
    </w:p>
    <w:p w14:paraId="349B7197" w14:textId="77777777" w:rsidR="00EF0383" w:rsidRDefault="00EF0383" w:rsidP="00EF0383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98" w14:textId="77777777" w:rsidR="00EF0383" w:rsidRPr="00EF0383" w:rsidRDefault="00D72C14" w:rsidP="00EF0383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EF0383">
        <w:rPr>
          <w:rFonts w:ascii="Garamond" w:hAnsi="Garamond"/>
          <w:szCs w:val="24"/>
          <w:lang w:val="pt-PT"/>
        </w:rPr>
        <w:t xml:space="preserve">Artigo </w:t>
      </w:r>
      <w:r w:rsidRPr="00EF0383">
        <w:rPr>
          <w:rFonts w:ascii="Garamond" w:hAnsi="Garamond"/>
          <w:szCs w:val="24"/>
          <w:lang w:val="pt-PT"/>
        </w:rPr>
        <w:t>8.º</w:t>
      </w:r>
    </w:p>
    <w:p w14:paraId="349B7199" w14:textId="77777777" w:rsidR="00EF0383" w:rsidRPr="00EF0383" w:rsidRDefault="00D72C14" w:rsidP="00EF0383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EF0383">
        <w:rPr>
          <w:rFonts w:ascii="Garamond" w:hAnsi="Garamond"/>
          <w:b/>
          <w:szCs w:val="24"/>
          <w:lang w:val="pt-PT"/>
        </w:rPr>
        <w:t>Repetição dos exames</w:t>
      </w:r>
    </w:p>
    <w:p w14:paraId="349B719A" w14:textId="77777777" w:rsidR="00EF0383" w:rsidRDefault="00D72C14" w:rsidP="00EF038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EF0383">
        <w:rPr>
          <w:rFonts w:ascii="Garamond" w:hAnsi="Garamond"/>
          <w:szCs w:val="24"/>
          <w:lang w:val="pt-PT"/>
        </w:rPr>
        <w:t xml:space="preserve">Um candidato pode apresentar-se a um máximo de </w:t>
      </w:r>
      <w:r>
        <w:rPr>
          <w:rFonts w:ascii="Garamond" w:hAnsi="Garamond"/>
          <w:szCs w:val="24"/>
          <w:lang w:val="pt-PT"/>
        </w:rPr>
        <w:t>quatro</w:t>
      </w:r>
      <w:r w:rsidRPr="00EF0383">
        <w:rPr>
          <w:rFonts w:ascii="Garamond" w:hAnsi="Garamond"/>
          <w:szCs w:val="24"/>
          <w:lang w:val="pt-PT"/>
        </w:rPr>
        <w:t xml:space="preserve"> avaliações e </w:t>
      </w:r>
      <w:r>
        <w:rPr>
          <w:rFonts w:ascii="Garamond" w:hAnsi="Garamond"/>
          <w:szCs w:val="24"/>
          <w:lang w:val="pt-PT"/>
        </w:rPr>
        <w:t xml:space="preserve">tem </w:t>
      </w:r>
      <w:r w:rsidRPr="00EF0383">
        <w:rPr>
          <w:rFonts w:ascii="Garamond" w:hAnsi="Garamond"/>
          <w:szCs w:val="24"/>
          <w:lang w:val="pt-PT"/>
        </w:rPr>
        <w:t xml:space="preserve">um máximo de </w:t>
      </w:r>
      <w:r>
        <w:rPr>
          <w:rFonts w:ascii="Garamond" w:hAnsi="Garamond"/>
          <w:szCs w:val="24"/>
          <w:lang w:val="pt-PT"/>
        </w:rPr>
        <w:t>três</w:t>
      </w:r>
      <w:r w:rsidRPr="00EF0383">
        <w:rPr>
          <w:rFonts w:ascii="Garamond" w:hAnsi="Garamond"/>
          <w:szCs w:val="24"/>
          <w:lang w:val="pt-PT"/>
        </w:rPr>
        <w:t xml:space="preserve"> tentativas em cada uma das partes</w:t>
      </w:r>
      <w:r>
        <w:rPr>
          <w:rFonts w:ascii="Garamond" w:hAnsi="Garamond"/>
          <w:szCs w:val="24"/>
          <w:lang w:val="pt-PT"/>
        </w:rPr>
        <w:t xml:space="preserve"> da avaliação</w:t>
      </w:r>
      <w:r w:rsidRPr="00EF0383">
        <w:rPr>
          <w:rFonts w:ascii="Garamond" w:hAnsi="Garamond"/>
          <w:szCs w:val="24"/>
          <w:lang w:val="pt-PT"/>
        </w:rPr>
        <w:t xml:space="preserve"> </w:t>
      </w:r>
      <w:r>
        <w:rPr>
          <w:rFonts w:ascii="Garamond" w:hAnsi="Garamond"/>
          <w:szCs w:val="24"/>
          <w:lang w:val="pt-PT"/>
        </w:rPr>
        <w:t>a que se refere o n.º 2 d</w:t>
      </w:r>
      <w:r w:rsidR="00116CBF">
        <w:rPr>
          <w:rFonts w:ascii="Garamond" w:hAnsi="Garamond"/>
          <w:szCs w:val="24"/>
          <w:lang w:val="pt-PT"/>
        </w:rPr>
        <w:t>o</w:t>
      </w:r>
      <w:r>
        <w:rPr>
          <w:rFonts w:ascii="Garamond" w:hAnsi="Garamond"/>
          <w:szCs w:val="24"/>
          <w:lang w:val="pt-PT"/>
        </w:rPr>
        <w:t xml:space="preserve"> artigo 3.º.</w:t>
      </w:r>
    </w:p>
    <w:p w14:paraId="349B719B" w14:textId="77777777" w:rsidR="00EF0383" w:rsidRPr="00EF0383" w:rsidRDefault="00D72C14" w:rsidP="00EF038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EF0383">
        <w:rPr>
          <w:rFonts w:ascii="Garamond" w:hAnsi="Garamond"/>
          <w:szCs w:val="24"/>
          <w:lang w:val="pt-PT"/>
        </w:rPr>
        <w:t>No caso de</w:t>
      </w:r>
      <w:r w:rsidR="008F19F6">
        <w:rPr>
          <w:rFonts w:ascii="Garamond" w:hAnsi="Garamond"/>
          <w:szCs w:val="24"/>
          <w:lang w:val="pt-PT"/>
        </w:rPr>
        <w:t xml:space="preserve"> o candidato exceder as quatro</w:t>
      </w:r>
      <w:r w:rsidRPr="00EF0383">
        <w:rPr>
          <w:rFonts w:ascii="Garamond" w:hAnsi="Garamond"/>
          <w:szCs w:val="24"/>
          <w:lang w:val="pt-PT"/>
        </w:rPr>
        <w:t xml:space="preserve"> avaliações deve</w:t>
      </w:r>
      <w:r w:rsidRPr="00EF0383">
        <w:rPr>
          <w:rFonts w:ascii="Garamond" w:hAnsi="Garamond"/>
          <w:szCs w:val="24"/>
          <w:lang w:val="pt-PT"/>
        </w:rPr>
        <w:t xml:space="preserve"> ser apresentad</w:t>
      </w:r>
      <w:r w:rsidR="00AE0230">
        <w:rPr>
          <w:rFonts w:ascii="Garamond" w:hAnsi="Garamond"/>
          <w:szCs w:val="24"/>
          <w:lang w:val="pt-PT"/>
        </w:rPr>
        <w:t>o</w:t>
      </w:r>
      <w:r w:rsidRPr="00EF0383">
        <w:rPr>
          <w:rFonts w:ascii="Garamond" w:hAnsi="Garamond"/>
          <w:szCs w:val="24"/>
          <w:lang w:val="pt-PT"/>
        </w:rPr>
        <w:t xml:space="preserve"> à ANAC</w:t>
      </w:r>
      <w:r w:rsidR="00AE0230">
        <w:rPr>
          <w:rFonts w:ascii="Garamond" w:hAnsi="Garamond"/>
          <w:szCs w:val="24"/>
          <w:lang w:val="pt-PT"/>
        </w:rPr>
        <w:t xml:space="preserve">, pelo candidato ou pela </w:t>
      </w:r>
      <w:r w:rsidR="00116CBF">
        <w:rPr>
          <w:rFonts w:ascii="Garamond" w:hAnsi="Garamond"/>
          <w:szCs w:val="24"/>
          <w:lang w:val="pt-PT"/>
        </w:rPr>
        <w:t>entidade</w:t>
      </w:r>
      <w:r w:rsidR="00AE0230">
        <w:rPr>
          <w:rFonts w:ascii="Garamond" w:hAnsi="Garamond"/>
          <w:szCs w:val="24"/>
          <w:lang w:val="pt-PT"/>
        </w:rPr>
        <w:t xml:space="preserve"> a que pertence, se não se tratar de um candidato independente,</w:t>
      </w:r>
      <w:r w:rsidRPr="00EF0383">
        <w:rPr>
          <w:rFonts w:ascii="Garamond" w:hAnsi="Garamond"/>
          <w:szCs w:val="24"/>
          <w:lang w:val="pt-PT"/>
        </w:rPr>
        <w:t xml:space="preserve"> um </w:t>
      </w:r>
      <w:r w:rsidRPr="00EF0383">
        <w:rPr>
          <w:rFonts w:ascii="Garamond" w:hAnsi="Garamond"/>
          <w:szCs w:val="24"/>
          <w:lang w:val="pt-PT"/>
        </w:rPr>
        <w:lastRenderedPageBreak/>
        <w:t xml:space="preserve">plano de ações corretivas quanto ao processo de candidatura apresentada, antes de nova submissão </w:t>
      </w:r>
      <w:r w:rsidR="00AE0230">
        <w:rPr>
          <w:rFonts w:ascii="Garamond" w:hAnsi="Garamond"/>
          <w:szCs w:val="24"/>
          <w:lang w:val="pt-PT"/>
        </w:rPr>
        <w:t>a</w:t>
      </w:r>
      <w:r w:rsidRPr="00EF0383">
        <w:rPr>
          <w:rFonts w:ascii="Garamond" w:hAnsi="Garamond"/>
          <w:szCs w:val="24"/>
          <w:lang w:val="pt-PT"/>
        </w:rPr>
        <w:t xml:space="preserve"> avaliação.</w:t>
      </w:r>
    </w:p>
    <w:p w14:paraId="349B719C" w14:textId="77777777" w:rsidR="00CE38D2" w:rsidRDefault="00CE38D2" w:rsidP="00FA3286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</w:p>
    <w:p w14:paraId="349B719D" w14:textId="77777777" w:rsidR="00FA3286" w:rsidRPr="00FA3286" w:rsidRDefault="00D72C14" w:rsidP="00FA3286">
      <w:pPr>
        <w:spacing w:after="0" w:line="360" w:lineRule="auto"/>
        <w:jc w:val="center"/>
        <w:rPr>
          <w:rFonts w:ascii="Garamond" w:hAnsi="Garamond"/>
          <w:szCs w:val="24"/>
          <w:lang w:val="pt-PT"/>
        </w:rPr>
      </w:pPr>
      <w:r w:rsidRPr="00FA3286">
        <w:rPr>
          <w:rFonts w:ascii="Garamond" w:hAnsi="Garamond"/>
          <w:szCs w:val="24"/>
          <w:lang w:val="pt-PT"/>
        </w:rPr>
        <w:t>Artigo</w:t>
      </w:r>
      <w:r w:rsidR="00B53624">
        <w:rPr>
          <w:rFonts w:ascii="Garamond" w:hAnsi="Garamond"/>
          <w:szCs w:val="24"/>
          <w:lang w:val="pt-PT"/>
        </w:rPr>
        <w:t xml:space="preserve"> 9.º</w:t>
      </w:r>
    </w:p>
    <w:p w14:paraId="349B719E" w14:textId="77777777" w:rsidR="00FA3286" w:rsidRPr="00FA3286" w:rsidRDefault="00D72C14" w:rsidP="00FA3286">
      <w:pPr>
        <w:spacing w:after="0" w:line="360" w:lineRule="auto"/>
        <w:jc w:val="center"/>
        <w:rPr>
          <w:rFonts w:ascii="Garamond" w:hAnsi="Garamond"/>
          <w:b/>
          <w:szCs w:val="24"/>
          <w:lang w:val="pt-PT"/>
        </w:rPr>
      </w:pPr>
      <w:r w:rsidRPr="00FA3286">
        <w:rPr>
          <w:rFonts w:ascii="Garamond" w:hAnsi="Garamond"/>
          <w:b/>
          <w:szCs w:val="24"/>
          <w:lang w:val="pt-PT"/>
        </w:rPr>
        <w:t xml:space="preserve">Entrada em </w:t>
      </w:r>
      <w:r w:rsidRPr="00FA3286">
        <w:rPr>
          <w:rFonts w:ascii="Garamond" w:hAnsi="Garamond"/>
          <w:b/>
          <w:szCs w:val="24"/>
          <w:lang w:val="pt-PT"/>
        </w:rPr>
        <w:t>vigo</w:t>
      </w:r>
      <w:r w:rsidR="00116CBF">
        <w:rPr>
          <w:rFonts w:ascii="Garamond" w:hAnsi="Garamond"/>
          <w:b/>
          <w:szCs w:val="24"/>
          <w:lang w:val="pt-PT"/>
        </w:rPr>
        <w:t>r</w:t>
      </w:r>
    </w:p>
    <w:p w14:paraId="349B719F" w14:textId="77777777" w:rsidR="00FA3286" w:rsidRDefault="00D72C14" w:rsidP="00FA3286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 w:rsidRPr="00FA3286">
        <w:rPr>
          <w:rFonts w:ascii="Garamond" w:hAnsi="Garamond"/>
          <w:szCs w:val="24"/>
          <w:lang w:val="pt-PT"/>
        </w:rPr>
        <w:t xml:space="preserve">O presente regulamento entra em vigor no dia </w:t>
      </w:r>
      <w:r>
        <w:rPr>
          <w:rFonts w:ascii="Garamond" w:hAnsi="Garamond"/>
          <w:szCs w:val="24"/>
          <w:lang w:val="pt-PT"/>
        </w:rPr>
        <w:t>___</w:t>
      </w:r>
      <w:r w:rsidRPr="00FA3286">
        <w:rPr>
          <w:rFonts w:ascii="Garamond" w:hAnsi="Garamond"/>
          <w:szCs w:val="24"/>
          <w:lang w:val="pt-PT"/>
        </w:rPr>
        <w:t>.</w:t>
      </w:r>
    </w:p>
    <w:p w14:paraId="349B71A0" w14:textId="77777777" w:rsidR="00FA3286" w:rsidRPr="00FA3286" w:rsidRDefault="00FA3286" w:rsidP="00FA3286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A1" w14:textId="77777777" w:rsidR="00FA3286" w:rsidRDefault="00D72C14" w:rsidP="00FA3286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  <w:r>
        <w:rPr>
          <w:rFonts w:ascii="Garamond" w:hAnsi="Garamond"/>
          <w:szCs w:val="24"/>
          <w:lang w:val="pt-PT"/>
        </w:rPr>
        <w:t>___</w:t>
      </w:r>
      <w:r w:rsidRPr="00FA3286">
        <w:rPr>
          <w:rFonts w:ascii="Garamond" w:hAnsi="Garamond"/>
          <w:szCs w:val="24"/>
          <w:lang w:val="pt-PT"/>
        </w:rPr>
        <w:t xml:space="preserve"> de </w:t>
      </w:r>
      <w:r>
        <w:rPr>
          <w:rFonts w:ascii="Garamond" w:hAnsi="Garamond"/>
          <w:szCs w:val="24"/>
          <w:lang w:val="pt-PT"/>
        </w:rPr>
        <w:t>___</w:t>
      </w:r>
      <w:r w:rsidRPr="00FA3286">
        <w:rPr>
          <w:rFonts w:ascii="Garamond" w:hAnsi="Garamond"/>
          <w:szCs w:val="24"/>
          <w:lang w:val="pt-PT"/>
        </w:rPr>
        <w:t xml:space="preserve"> de 202</w:t>
      </w:r>
      <w:r w:rsidR="001275C0">
        <w:rPr>
          <w:rFonts w:ascii="Garamond" w:hAnsi="Garamond"/>
          <w:szCs w:val="24"/>
          <w:lang w:val="pt-PT"/>
        </w:rPr>
        <w:t>4</w:t>
      </w:r>
      <w:r w:rsidRPr="00FA3286">
        <w:rPr>
          <w:rFonts w:ascii="Garamond" w:hAnsi="Garamond"/>
          <w:szCs w:val="24"/>
          <w:lang w:val="pt-PT"/>
        </w:rPr>
        <w:t xml:space="preserve">. </w:t>
      </w:r>
      <w:r>
        <w:rPr>
          <w:rFonts w:ascii="Garamond" w:hAnsi="Garamond"/>
          <w:szCs w:val="24"/>
          <w:lang w:val="pt-PT"/>
        </w:rPr>
        <w:t>-</w:t>
      </w:r>
      <w:r w:rsidRPr="00FA3286">
        <w:rPr>
          <w:rFonts w:ascii="Garamond" w:hAnsi="Garamond"/>
          <w:szCs w:val="24"/>
          <w:lang w:val="pt-PT"/>
        </w:rPr>
        <w:t xml:space="preserve"> A Presidente do Conselho de Administração, </w:t>
      </w:r>
      <w:r w:rsidR="00D16817">
        <w:rPr>
          <w:rFonts w:ascii="Garamond" w:hAnsi="Garamond"/>
          <w:i/>
          <w:szCs w:val="24"/>
          <w:lang w:val="pt-PT"/>
        </w:rPr>
        <w:t>Ana Vieira da Mata</w:t>
      </w:r>
    </w:p>
    <w:p w14:paraId="349B71A2" w14:textId="77777777" w:rsidR="0064013C" w:rsidRDefault="0064013C" w:rsidP="00FA3286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p w14:paraId="349B71A3" w14:textId="77777777" w:rsidR="0064013C" w:rsidRPr="002721BD" w:rsidRDefault="0064013C" w:rsidP="00FA3286">
      <w:pPr>
        <w:spacing w:after="0" w:line="360" w:lineRule="auto"/>
        <w:jc w:val="both"/>
        <w:rPr>
          <w:rFonts w:asciiTheme="minorHAnsi" w:hAnsiTheme="minorHAnsi" w:cstheme="minorHAnsi"/>
          <w:szCs w:val="24"/>
          <w:lang w:val="pt-PT"/>
        </w:rPr>
      </w:pPr>
    </w:p>
    <w:p w14:paraId="349B71A4" w14:textId="77777777" w:rsidR="002721BD" w:rsidRPr="002721BD" w:rsidRDefault="002721BD" w:rsidP="002721BD">
      <w:pPr>
        <w:jc w:val="both"/>
        <w:rPr>
          <w:rFonts w:ascii="Lucida Sans" w:hAnsi="Lucida Sans"/>
          <w:sz w:val="22"/>
          <w:szCs w:val="22"/>
          <w:lang w:val="pt-PT"/>
        </w:rPr>
      </w:pPr>
    </w:p>
    <w:p w14:paraId="349B71A5" w14:textId="77777777" w:rsidR="002721BD" w:rsidRPr="00897461" w:rsidRDefault="002721BD" w:rsidP="00FA3286">
      <w:pPr>
        <w:spacing w:after="0" w:line="360" w:lineRule="auto"/>
        <w:jc w:val="both"/>
        <w:rPr>
          <w:rFonts w:ascii="Garamond" w:hAnsi="Garamond"/>
          <w:szCs w:val="24"/>
          <w:lang w:val="pt-PT"/>
        </w:rPr>
      </w:pPr>
    </w:p>
    <w:sectPr w:rsidR="002721BD" w:rsidRPr="00897461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B71AC" w14:textId="77777777" w:rsidR="00000000" w:rsidRDefault="00D72C14">
      <w:pPr>
        <w:spacing w:after="0" w:line="240" w:lineRule="auto"/>
      </w:pPr>
      <w:r>
        <w:separator/>
      </w:r>
    </w:p>
  </w:endnote>
  <w:endnote w:type="continuationSeparator" w:id="0">
    <w:p w14:paraId="349B71AE" w14:textId="77777777" w:rsidR="00000000" w:rsidRDefault="00D7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4578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B71A6" w14:textId="77777777" w:rsidR="00AA4D3A" w:rsidRDefault="00D72C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9B71A7" w14:textId="77777777" w:rsidR="00AA4D3A" w:rsidRDefault="00AA4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B71A8" w14:textId="77777777" w:rsidR="00000000" w:rsidRDefault="00D72C14">
      <w:pPr>
        <w:spacing w:after="0" w:line="240" w:lineRule="auto"/>
      </w:pPr>
      <w:r>
        <w:separator/>
      </w:r>
    </w:p>
  </w:footnote>
  <w:footnote w:type="continuationSeparator" w:id="0">
    <w:p w14:paraId="349B71AA" w14:textId="77777777" w:rsidR="00000000" w:rsidRDefault="00D72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617D"/>
    <w:multiLevelType w:val="hybridMultilevel"/>
    <w:tmpl w:val="35FC9574"/>
    <w:lvl w:ilvl="0" w:tplc="D5C80FD4">
      <w:start w:val="1"/>
      <w:numFmt w:val="decimal"/>
      <w:lvlText w:val="%1-"/>
      <w:lvlJc w:val="left"/>
      <w:pPr>
        <w:ind w:left="737" w:hanging="737"/>
      </w:pPr>
      <w:rPr>
        <w:rFonts w:hint="default"/>
      </w:rPr>
    </w:lvl>
    <w:lvl w:ilvl="1" w:tplc="850A6EC6" w:tentative="1">
      <w:start w:val="1"/>
      <w:numFmt w:val="lowerLetter"/>
      <w:lvlText w:val="%2."/>
      <w:lvlJc w:val="left"/>
      <w:pPr>
        <w:ind w:left="1440" w:hanging="360"/>
      </w:pPr>
    </w:lvl>
    <w:lvl w:ilvl="2" w:tplc="3440047C" w:tentative="1">
      <w:start w:val="1"/>
      <w:numFmt w:val="lowerRoman"/>
      <w:lvlText w:val="%3."/>
      <w:lvlJc w:val="right"/>
      <w:pPr>
        <w:ind w:left="2160" w:hanging="180"/>
      </w:pPr>
    </w:lvl>
    <w:lvl w:ilvl="3" w:tplc="7FE4E126" w:tentative="1">
      <w:start w:val="1"/>
      <w:numFmt w:val="decimal"/>
      <w:lvlText w:val="%4."/>
      <w:lvlJc w:val="left"/>
      <w:pPr>
        <w:ind w:left="2880" w:hanging="360"/>
      </w:pPr>
    </w:lvl>
    <w:lvl w:ilvl="4" w:tplc="26C22FEE" w:tentative="1">
      <w:start w:val="1"/>
      <w:numFmt w:val="lowerLetter"/>
      <w:lvlText w:val="%5."/>
      <w:lvlJc w:val="left"/>
      <w:pPr>
        <w:ind w:left="3600" w:hanging="360"/>
      </w:pPr>
    </w:lvl>
    <w:lvl w:ilvl="5" w:tplc="4BBCDCD0" w:tentative="1">
      <w:start w:val="1"/>
      <w:numFmt w:val="lowerRoman"/>
      <w:lvlText w:val="%6."/>
      <w:lvlJc w:val="right"/>
      <w:pPr>
        <w:ind w:left="4320" w:hanging="180"/>
      </w:pPr>
    </w:lvl>
    <w:lvl w:ilvl="6" w:tplc="B2C81D52" w:tentative="1">
      <w:start w:val="1"/>
      <w:numFmt w:val="decimal"/>
      <w:lvlText w:val="%7."/>
      <w:lvlJc w:val="left"/>
      <w:pPr>
        <w:ind w:left="5040" w:hanging="360"/>
      </w:pPr>
    </w:lvl>
    <w:lvl w:ilvl="7" w:tplc="4D042818" w:tentative="1">
      <w:start w:val="1"/>
      <w:numFmt w:val="lowerLetter"/>
      <w:lvlText w:val="%8."/>
      <w:lvlJc w:val="left"/>
      <w:pPr>
        <w:ind w:left="5760" w:hanging="360"/>
      </w:pPr>
    </w:lvl>
    <w:lvl w:ilvl="8" w:tplc="9C96B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72292"/>
    <w:multiLevelType w:val="hybridMultilevel"/>
    <w:tmpl w:val="ED7435BA"/>
    <w:lvl w:ilvl="0" w:tplc="28E8AA0C">
      <w:start w:val="1"/>
      <w:numFmt w:val="decimal"/>
      <w:lvlText w:val="%1-"/>
      <w:lvlJc w:val="left"/>
      <w:pPr>
        <w:ind w:left="737" w:hanging="737"/>
      </w:pPr>
      <w:rPr>
        <w:rFonts w:hint="default"/>
      </w:rPr>
    </w:lvl>
    <w:lvl w:ilvl="1" w:tplc="3962C910" w:tentative="1">
      <w:start w:val="1"/>
      <w:numFmt w:val="lowerLetter"/>
      <w:lvlText w:val="%2."/>
      <w:lvlJc w:val="left"/>
      <w:pPr>
        <w:ind w:left="1440" w:hanging="360"/>
      </w:pPr>
    </w:lvl>
    <w:lvl w:ilvl="2" w:tplc="10141CD6" w:tentative="1">
      <w:start w:val="1"/>
      <w:numFmt w:val="lowerRoman"/>
      <w:lvlText w:val="%3."/>
      <w:lvlJc w:val="right"/>
      <w:pPr>
        <w:ind w:left="2160" w:hanging="180"/>
      </w:pPr>
    </w:lvl>
    <w:lvl w:ilvl="3" w:tplc="AF1A192C" w:tentative="1">
      <w:start w:val="1"/>
      <w:numFmt w:val="decimal"/>
      <w:lvlText w:val="%4."/>
      <w:lvlJc w:val="left"/>
      <w:pPr>
        <w:ind w:left="2880" w:hanging="360"/>
      </w:pPr>
    </w:lvl>
    <w:lvl w:ilvl="4" w:tplc="EFB81DF2" w:tentative="1">
      <w:start w:val="1"/>
      <w:numFmt w:val="lowerLetter"/>
      <w:lvlText w:val="%5."/>
      <w:lvlJc w:val="left"/>
      <w:pPr>
        <w:ind w:left="3600" w:hanging="360"/>
      </w:pPr>
    </w:lvl>
    <w:lvl w:ilvl="5" w:tplc="0CEABC4C" w:tentative="1">
      <w:start w:val="1"/>
      <w:numFmt w:val="lowerRoman"/>
      <w:lvlText w:val="%6."/>
      <w:lvlJc w:val="right"/>
      <w:pPr>
        <w:ind w:left="4320" w:hanging="180"/>
      </w:pPr>
    </w:lvl>
    <w:lvl w:ilvl="6" w:tplc="428C546E" w:tentative="1">
      <w:start w:val="1"/>
      <w:numFmt w:val="decimal"/>
      <w:lvlText w:val="%7."/>
      <w:lvlJc w:val="left"/>
      <w:pPr>
        <w:ind w:left="5040" w:hanging="360"/>
      </w:pPr>
    </w:lvl>
    <w:lvl w:ilvl="7" w:tplc="56DEEBE4" w:tentative="1">
      <w:start w:val="1"/>
      <w:numFmt w:val="lowerLetter"/>
      <w:lvlText w:val="%8."/>
      <w:lvlJc w:val="left"/>
      <w:pPr>
        <w:ind w:left="5760" w:hanging="360"/>
      </w:pPr>
    </w:lvl>
    <w:lvl w:ilvl="8" w:tplc="339EA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2432B"/>
    <w:multiLevelType w:val="hybridMultilevel"/>
    <w:tmpl w:val="F5FC8DFA"/>
    <w:lvl w:ilvl="0" w:tplc="AF221F08">
      <w:start w:val="1"/>
      <w:numFmt w:val="lowerLetter"/>
      <w:lvlText w:val="%1)"/>
      <w:lvlJc w:val="left"/>
      <w:pPr>
        <w:ind w:left="1304" w:hanging="567"/>
      </w:pPr>
      <w:rPr>
        <w:rFonts w:hint="default"/>
      </w:rPr>
    </w:lvl>
    <w:lvl w:ilvl="1" w:tplc="CC20981A" w:tentative="1">
      <w:start w:val="1"/>
      <w:numFmt w:val="lowerLetter"/>
      <w:lvlText w:val="%2."/>
      <w:lvlJc w:val="left"/>
      <w:pPr>
        <w:ind w:left="1440" w:hanging="360"/>
      </w:pPr>
    </w:lvl>
    <w:lvl w:ilvl="2" w:tplc="99FCCB12" w:tentative="1">
      <w:start w:val="1"/>
      <w:numFmt w:val="lowerRoman"/>
      <w:lvlText w:val="%3."/>
      <w:lvlJc w:val="right"/>
      <w:pPr>
        <w:ind w:left="2160" w:hanging="180"/>
      </w:pPr>
    </w:lvl>
    <w:lvl w:ilvl="3" w:tplc="F88E0488" w:tentative="1">
      <w:start w:val="1"/>
      <w:numFmt w:val="decimal"/>
      <w:lvlText w:val="%4."/>
      <w:lvlJc w:val="left"/>
      <w:pPr>
        <w:ind w:left="2880" w:hanging="360"/>
      </w:pPr>
    </w:lvl>
    <w:lvl w:ilvl="4" w:tplc="140426C0" w:tentative="1">
      <w:start w:val="1"/>
      <w:numFmt w:val="lowerLetter"/>
      <w:lvlText w:val="%5."/>
      <w:lvlJc w:val="left"/>
      <w:pPr>
        <w:ind w:left="3600" w:hanging="360"/>
      </w:pPr>
    </w:lvl>
    <w:lvl w:ilvl="5" w:tplc="E28E1E0C" w:tentative="1">
      <w:start w:val="1"/>
      <w:numFmt w:val="lowerRoman"/>
      <w:lvlText w:val="%6."/>
      <w:lvlJc w:val="right"/>
      <w:pPr>
        <w:ind w:left="4320" w:hanging="180"/>
      </w:pPr>
    </w:lvl>
    <w:lvl w:ilvl="6" w:tplc="22AC95C2" w:tentative="1">
      <w:start w:val="1"/>
      <w:numFmt w:val="decimal"/>
      <w:lvlText w:val="%7."/>
      <w:lvlJc w:val="left"/>
      <w:pPr>
        <w:ind w:left="5040" w:hanging="360"/>
      </w:pPr>
    </w:lvl>
    <w:lvl w:ilvl="7" w:tplc="CD5A7FD0" w:tentative="1">
      <w:start w:val="1"/>
      <w:numFmt w:val="lowerLetter"/>
      <w:lvlText w:val="%8."/>
      <w:lvlJc w:val="left"/>
      <w:pPr>
        <w:ind w:left="5760" w:hanging="360"/>
      </w:pPr>
    </w:lvl>
    <w:lvl w:ilvl="8" w:tplc="E75E7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73DEA"/>
    <w:multiLevelType w:val="hybridMultilevel"/>
    <w:tmpl w:val="FE34AD80"/>
    <w:lvl w:ilvl="0" w:tplc="6E10DF94">
      <w:start w:val="1"/>
      <w:numFmt w:val="decimal"/>
      <w:lvlText w:val="%1-"/>
      <w:lvlJc w:val="left"/>
      <w:pPr>
        <w:ind w:left="737" w:hanging="737"/>
      </w:pPr>
      <w:rPr>
        <w:rFonts w:hint="default"/>
      </w:rPr>
    </w:lvl>
    <w:lvl w:ilvl="1" w:tplc="E2B85C54" w:tentative="1">
      <w:start w:val="1"/>
      <w:numFmt w:val="lowerLetter"/>
      <w:lvlText w:val="%2."/>
      <w:lvlJc w:val="left"/>
      <w:pPr>
        <w:ind w:left="1440" w:hanging="360"/>
      </w:pPr>
    </w:lvl>
    <w:lvl w:ilvl="2" w:tplc="6CB02A74" w:tentative="1">
      <w:start w:val="1"/>
      <w:numFmt w:val="lowerRoman"/>
      <w:lvlText w:val="%3."/>
      <w:lvlJc w:val="right"/>
      <w:pPr>
        <w:ind w:left="2160" w:hanging="180"/>
      </w:pPr>
    </w:lvl>
    <w:lvl w:ilvl="3" w:tplc="1C9CF514" w:tentative="1">
      <w:start w:val="1"/>
      <w:numFmt w:val="decimal"/>
      <w:lvlText w:val="%4."/>
      <w:lvlJc w:val="left"/>
      <w:pPr>
        <w:ind w:left="2880" w:hanging="360"/>
      </w:pPr>
    </w:lvl>
    <w:lvl w:ilvl="4" w:tplc="C832AAC8" w:tentative="1">
      <w:start w:val="1"/>
      <w:numFmt w:val="lowerLetter"/>
      <w:lvlText w:val="%5."/>
      <w:lvlJc w:val="left"/>
      <w:pPr>
        <w:ind w:left="3600" w:hanging="360"/>
      </w:pPr>
    </w:lvl>
    <w:lvl w:ilvl="5" w:tplc="37343776" w:tentative="1">
      <w:start w:val="1"/>
      <w:numFmt w:val="lowerRoman"/>
      <w:lvlText w:val="%6."/>
      <w:lvlJc w:val="right"/>
      <w:pPr>
        <w:ind w:left="4320" w:hanging="180"/>
      </w:pPr>
    </w:lvl>
    <w:lvl w:ilvl="6" w:tplc="0E043626" w:tentative="1">
      <w:start w:val="1"/>
      <w:numFmt w:val="decimal"/>
      <w:lvlText w:val="%7."/>
      <w:lvlJc w:val="left"/>
      <w:pPr>
        <w:ind w:left="5040" w:hanging="360"/>
      </w:pPr>
    </w:lvl>
    <w:lvl w:ilvl="7" w:tplc="DEC4C142" w:tentative="1">
      <w:start w:val="1"/>
      <w:numFmt w:val="lowerLetter"/>
      <w:lvlText w:val="%8."/>
      <w:lvlJc w:val="left"/>
      <w:pPr>
        <w:ind w:left="5760" w:hanging="360"/>
      </w:pPr>
    </w:lvl>
    <w:lvl w:ilvl="8" w:tplc="97423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43680"/>
    <w:multiLevelType w:val="hybridMultilevel"/>
    <w:tmpl w:val="D25216DC"/>
    <w:lvl w:ilvl="0" w:tplc="BBE01D90">
      <w:start w:val="1"/>
      <w:numFmt w:val="decimal"/>
      <w:lvlText w:val="%1-"/>
      <w:lvlJc w:val="left"/>
      <w:pPr>
        <w:ind w:left="737" w:hanging="737"/>
      </w:pPr>
      <w:rPr>
        <w:rFonts w:hint="default"/>
      </w:rPr>
    </w:lvl>
    <w:lvl w:ilvl="1" w:tplc="71A2EDAA" w:tentative="1">
      <w:start w:val="1"/>
      <w:numFmt w:val="lowerLetter"/>
      <w:lvlText w:val="%2."/>
      <w:lvlJc w:val="left"/>
      <w:pPr>
        <w:ind w:left="1440" w:hanging="360"/>
      </w:pPr>
    </w:lvl>
    <w:lvl w:ilvl="2" w:tplc="26722D08" w:tentative="1">
      <w:start w:val="1"/>
      <w:numFmt w:val="lowerRoman"/>
      <w:lvlText w:val="%3."/>
      <w:lvlJc w:val="right"/>
      <w:pPr>
        <w:ind w:left="2160" w:hanging="180"/>
      </w:pPr>
    </w:lvl>
    <w:lvl w:ilvl="3" w:tplc="D35CEE56" w:tentative="1">
      <w:start w:val="1"/>
      <w:numFmt w:val="decimal"/>
      <w:lvlText w:val="%4."/>
      <w:lvlJc w:val="left"/>
      <w:pPr>
        <w:ind w:left="2880" w:hanging="360"/>
      </w:pPr>
    </w:lvl>
    <w:lvl w:ilvl="4" w:tplc="FD8EEF96" w:tentative="1">
      <w:start w:val="1"/>
      <w:numFmt w:val="lowerLetter"/>
      <w:lvlText w:val="%5."/>
      <w:lvlJc w:val="left"/>
      <w:pPr>
        <w:ind w:left="3600" w:hanging="360"/>
      </w:pPr>
    </w:lvl>
    <w:lvl w:ilvl="5" w:tplc="F9F27BC4" w:tentative="1">
      <w:start w:val="1"/>
      <w:numFmt w:val="lowerRoman"/>
      <w:lvlText w:val="%6."/>
      <w:lvlJc w:val="right"/>
      <w:pPr>
        <w:ind w:left="4320" w:hanging="180"/>
      </w:pPr>
    </w:lvl>
    <w:lvl w:ilvl="6" w:tplc="AB64B248" w:tentative="1">
      <w:start w:val="1"/>
      <w:numFmt w:val="decimal"/>
      <w:lvlText w:val="%7."/>
      <w:lvlJc w:val="left"/>
      <w:pPr>
        <w:ind w:left="5040" w:hanging="360"/>
      </w:pPr>
    </w:lvl>
    <w:lvl w:ilvl="7" w:tplc="F148FE7E" w:tentative="1">
      <w:start w:val="1"/>
      <w:numFmt w:val="lowerLetter"/>
      <w:lvlText w:val="%8."/>
      <w:lvlJc w:val="left"/>
      <w:pPr>
        <w:ind w:left="5760" w:hanging="360"/>
      </w:pPr>
    </w:lvl>
    <w:lvl w:ilvl="8" w:tplc="E75A0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D41B8"/>
    <w:multiLevelType w:val="hybridMultilevel"/>
    <w:tmpl w:val="7A46346E"/>
    <w:lvl w:ilvl="0" w:tplc="9126D1CA">
      <w:start w:val="1"/>
      <w:numFmt w:val="lowerLetter"/>
      <w:lvlText w:val="%1)"/>
      <w:lvlJc w:val="left"/>
      <w:pPr>
        <w:ind w:left="1304" w:hanging="567"/>
      </w:pPr>
      <w:rPr>
        <w:rFonts w:hint="default"/>
      </w:rPr>
    </w:lvl>
    <w:lvl w:ilvl="1" w:tplc="B92A28C6" w:tentative="1">
      <w:start w:val="1"/>
      <w:numFmt w:val="lowerLetter"/>
      <w:lvlText w:val="%2."/>
      <w:lvlJc w:val="left"/>
      <w:pPr>
        <w:ind w:left="1440" w:hanging="360"/>
      </w:pPr>
    </w:lvl>
    <w:lvl w:ilvl="2" w:tplc="7840C2AC" w:tentative="1">
      <w:start w:val="1"/>
      <w:numFmt w:val="lowerRoman"/>
      <w:lvlText w:val="%3."/>
      <w:lvlJc w:val="right"/>
      <w:pPr>
        <w:ind w:left="2160" w:hanging="180"/>
      </w:pPr>
    </w:lvl>
    <w:lvl w:ilvl="3" w:tplc="E5FA282E" w:tentative="1">
      <w:start w:val="1"/>
      <w:numFmt w:val="decimal"/>
      <w:lvlText w:val="%4."/>
      <w:lvlJc w:val="left"/>
      <w:pPr>
        <w:ind w:left="2880" w:hanging="360"/>
      </w:pPr>
    </w:lvl>
    <w:lvl w:ilvl="4" w:tplc="D898E404" w:tentative="1">
      <w:start w:val="1"/>
      <w:numFmt w:val="lowerLetter"/>
      <w:lvlText w:val="%5."/>
      <w:lvlJc w:val="left"/>
      <w:pPr>
        <w:ind w:left="3600" w:hanging="360"/>
      </w:pPr>
    </w:lvl>
    <w:lvl w:ilvl="5" w:tplc="3314000A" w:tentative="1">
      <w:start w:val="1"/>
      <w:numFmt w:val="lowerRoman"/>
      <w:lvlText w:val="%6."/>
      <w:lvlJc w:val="right"/>
      <w:pPr>
        <w:ind w:left="4320" w:hanging="180"/>
      </w:pPr>
    </w:lvl>
    <w:lvl w:ilvl="6" w:tplc="F57887AA" w:tentative="1">
      <w:start w:val="1"/>
      <w:numFmt w:val="decimal"/>
      <w:lvlText w:val="%7."/>
      <w:lvlJc w:val="left"/>
      <w:pPr>
        <w:ind w:left="5040" w:hanging="360"/>
      </w:pPr>
    </w:lvl>
    <w:lvl w:ilvl="7" w:tplc="1396E3FE" w:tentative="1">
      <w:start w:val="1"/>
      <w:numFmt w:val="lowerLetter"/>
      <w:lvlText w:val="%8."/>
      <w:lvlJc w:val="left"/>
      <w:pPr>
        <w:ind w:left="5760" w:hanging="360"/>
      </w:pPr>
    </w:lvl>
    <w:lvl w:ilvl="8" w:tplc="31A03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C46EF"/>
    <w:multiLevelType w:val="hybridMultilevel"/>
    <w:tmpl w:val="14E63654"/>
    <w:lvl w:ilvl="0" w:tplc="ABA20D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BD6A09C" w:tentative="1">
      <w:start w:val="1"/>
      <w:numFmt w:val="lowerLetter"/>
      <w:lvlText w:val="%2."/>
      <w:lvlJc w:val="left"/>
      <w:pPr>
        <w:ind w:left="1440" w:hanging="360"/>
      </w:pPr>
    </w:lvl>
    <w:lvl w:ilvl="2" w:tplc="11F2F0F8" w:tentative="1">
      <w:start w:val="1"/>
      <w:numFmt w:val="lowerRoman"/>
      <w:lvlText w:val="%3."/>
      <w:lvlJc w:val="right"/>
      <w:pPr>
        <w:ind w:left="2160" w:hanging="180"/>
      </w:pPr>
    </w:lvl>
    <w:lvl w:ilvl="3" w:tplc="001CA774" w:tentative="1">
      <w:start w:val="1"/>
      <w:numFmt w:val="decimal"/>
      <w:lvlText w:val="%4."/>
      <w:lvlJc w:val="left"/>
      <w:pPr>
        <w:ind w:left="2880" w:hanging="360"/>
      </w:pPr>
    </w:lvl>
    <w:lvl w:ilvl="4" w:tplc="8AE885FC" w:tentative="1">
      <w:start w:val="1"/>
      <w:numFmt w:val="lowerLetter"/>
      <w:lvlText w:val="%5."/>
      <w:lvlJc w:val="left"/>
      <w:pPr>
        <w:ind w:left="3600" w:hanging="360"/>
      </w:pPr>
    </w:lvl>
    <w:lvl w:ilvl="5" w:tplc="8CA8A6A2" w:tentative="1">
      <w:start w:val="1"/>
      <w:numFmt w:val="lowerRoman"/>
      <w:lvlText w:val="%6."/>
      <w:lvlJc w:val="right"/>
      <w:pPr>
        <w:ind w:left="4320" w:hanging="180"/>
      </w:pPr>
    </w:lvl>
    <w:lvl w:ilvl="6" w:tplc="3C1E9A68" w:tentative="1">
      <w:start w:val="1"/>
      <w:numFmt w:val="decimal"/>
      <w:lvlText w:val="%7."/>
      <w:lvlJc w:val="left"/>
      <w:pPr>
        <w:ind w:left="5040" w:hanging="360"/>
      </w:pPr>
    </w:lvl>
    <w:lvl w:ilvl="7" w:tplc="00F286DC" w:tentative="1">
      <w:start w:val="1"/>
      <w:numFmt w:val="lowerLetter"/>
      <w:lvlText w:val="%8."/>
      <w:lvlJc w:val="left"/>
      <w:pPr>
        <w:ind w:left="5760" w:hanging="360"/>
      </w:pPr>
    </w:lvl>
    <w:lvl w:ilvl="8" w:tplc="29203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32770"/>
    <w:multiLevelType w:val="hybridMultilevel"/>
    <w:tmpl w:val="411A0014"/>
    <w:lvl w:ilvl="0" w:tplc="1A6ACE12">
      <w:start w:val="1"/>
      <w:numFmt w:val="lowerLetter"/>
      <w:lvlText w:val="%1)"/>
      <w:lvlJc w:val="left"/>
      <w:pPr>
        <w:ind w:left="1304" w:hanging="567"/>
      </w:pPr>
      <w:rPr>
        <w:rFonts w:hint="default"/>
      </w:rPr>
    </w:lvl>
    <w:lvl w:ilvl="1" w:tplc="20ACEE20" w:tentative="1">
      <w:start w:val="1"/>
      <w:numFmt w:val="lowerLetter"/>
      <w:lvlText w:val="%2."/>
      <w:lvlJc w:val="left"/>
      <w:pPr>
        <w:ind w:left="1440" w:hanging="360"/>
      </w:pPr>
    </w:lvl>
    <w:lvl w:ilvl="2" w:tplc="FD2658F2" w:tentative="1">
      <w:start w:val="1"/>
      <w:numFmt w:val="lowerRoman"/>
      <w:lvlText w:val="%3."/>
      <w:lvlJc w:val="right"/>
      <w:pPr>
        <w:ind w:left="2160" w:hanging="180"/>
      </w:pPr>
    </w:lvl>
    <w:lvl w:ilvl="3" w:tplc="98BE32BA" w:tentative="1">
      <w:start w:val="1"/>
      <w:numFmt w:val="decimal"/>
      <w:lvlText w:val="%4."/>
      <w:lvlJc w:val="left"/>
      <w:pPr>
        <w:ind w:left="2880" w:hanging="360"/>
      </w:pPr>
    </w:lvl>
    <w:lvl w:ilvl="4" w:tplc="71CAE0FC" w:tentative="1">
      <w:start w:val="1"/>
      <w:numFmt w:val="lowerLetter"/>
      <w:lvlText w:val="%5."/>
      <w:lvlJc w:val="left"/>
      <w:pPr>
        <w:ind w:left="3600" w:hanging="360"/>
      </w:pPr>
    </w:lvl>
    <w:lvl w:ilvl="5" w:tplc="D54EC490" w:tentative="1">
      <w:start w:val="1"/>
      <w:numFmt w:val="lowerRoman"/>
      <w:lvlText w:val="%6."/>
      <w:lvlJc w:val="right"/>
      <w:pPr>
        <w:ind w:left="4320" w:hanging="180"/>
      </w:pPr>
    </w:lvl>
    <w:lvl w:ilvl="6" w:tplc="843E9FAE" w:tentative="1">
      <w:start w:val="1"/>
      <w:numFmt w:val="decimal"/>
      <w:lvlText w:val="%7."/>
      <w:lvlJc w:val="left"/>
      <w:pPr>
        <w:ind w:left="5040" w:hanging="360"/>
      </w:pPr>
    </w:lvl>
    <w:lvl w:ilvl="7" w:tplc="7D0A8796" w:tentative="1">
      <w:start w:val="1"/>
      <w:numFmt w:val="lowerLetter"/>
      <w:lvlText w:val="%8."/>
      <w:lvlJc w:val="left"/>
      <w:pPr>
        <w:ind w:left="5760" w:hanging="360"/>
      </w:pPr>
    </w:lvl>
    <w:lvl w:ilvl="8" w:tplc="F490F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31895"/>
    <w:multiLevelType w:val="hybridMultilevel"/>
    <w:tmpl w:val="4C109916"/>
    <w:lvl w:ilvl="0" w:tplc="89BEC72C">
      <w:start w:val="1"/>
      <w:numFmt w:val="lowerRoman"/>
      <w:lvlText w:val="%1)"/>
      <w:lvlJc w:val="left"/>
      <w:pPr>
        <w:ind w:left="1871" w:hanging="567"/>
      </w:pPr>
      <w:rPr>
        <w:rFonts w:hint="default"/>
      </w:rPr>
    </w:lvl>
    <w:lvl w:ilvl="1" w:tplc="96E43FFE" w:tentative="1">
      <w:start w:val="1"/>
      <w:numFmt w:val="lowerLetter"/>
      <w:lvlText w:val="%2."/>
      <w:lvlJc w:val="left"/>
      <w:pPr>
        <w:ind w:left="2384" w:hanging="360"/>
      </w:pPr>
    </w:lvl>
    <w:lvl w:ilvl="2" w:tplc="445CFF76" w:tentative="1">
      <w:start w:val="1"/>
      <w:numFmt w:val="lowerRoman"/>
      <w:lvlText w:val="%3."/>
      <w:lvlJc w:val="right"/>
      <w:pPr>
        <w:ind w:left="3104" w:hanging="180"/>
      </w:pPr>
    </w:lvl>
    <w:lvl w:ilvl="3" w:tplc="09C068A8" w:tentative="1">
      <w:start w:val="1"/>
      <w:numFmt w:val="decimal"/>
      <w:lvlText w:val="%4."/>
      <w:lvlJc w:val="left"/>
      <w:pPr>
        <w:ind w:left="3824" w:hanging="360"/>
      </w:pPr>
    </w:lvl>
    <w:lvl w:ilvl="4" w:tplc="59D6CC1A" w:tentative="1">
      <w:start w:val="1"/>
      <w:numFmt w:val="lowerLetter"/>
      <w:lvlText w:val="%5."/>
      <w:lvlJc w:val="left"/>
      <w:pPr>
        <w:ind w:left="4544" w:hanging="360"/>
      </w:pPr>
    </w:lvl>
    <w:lvl w:ilvl="5" w:tplc="91AA9974" w:tentative="1">
      <w:start w:val="1"/>
      <w:numFmt w:val="lowerRoman"/>
      <w:lvlText w:val="%6."/>
      <w:lvlJc w:val="right"/>
      <w:pPr>
        <w:ind w:left="5264" w:hanging="180"/>
      </w:pPr>
    </w:lvl>
    <w:lvl w:ilvl="6" w:tplc="8E9201D0" w:tentative="1">
      <w:start w:val="1"/>
      <w:numFmt w:val="decimal"/>
      <w:lvlText w:val="%7."/>
      <w:lvlJc w:val="left"/>
      <w:pPr>
        <w:ind w:left="5984" w:hanging="360"/>
      </w:pPr>
    </w:lvl>
    <w:lvl w:ilvl="7" w:tplc="DC1463A4" w:tentative="1">
      <w:start w:val="1"/>
      <w:numFmt w:val="lowerLetter"/>
      <w:lvlText w:val="%8."/>
      <w:lvlJc w:val="left"/>
      <w:pPr>
        <w:ind w:left="6704" w:hanging="360"/>
      </w:pPr>
    </w:lvl>
    <w:lvl w:ilvl="8" w:tplc="F0987720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" w15:restartNumberingAfterBreak="0">
    <w:nsid w:val="5A9C52CE"/>
    <w:multiLevelType w:val="hybridMultilevel"/>
    <w:tmpl w:val="5BAC3F74"/>
    <w:lvl w:ilvl="0" w:tplc="52085184">
      <w:start w:val="1"/>
      <w:numFmt w:val="lowerLetter"/>
      <w:lvlText w:val="%1)"/>
      <w:lvlJc w:val="left"/>
      <w:pPr>
        <w:ind w:left="1304" w:hanging="567"/>
      </w:pPr>
      <w:rPr>
        <w:rFonts w:hint="default"/>
      </w:rPr>
    </w:lvl>
    <w:lvl w:ilvl="1" w:tplc="B39C04E0" w:tentative="1">
      <w:start w:val="1"/>
      <w:numFmt w:val="lowerLetter"/>
      <w:lvlText w:val="%2."/>
      <w:lvlJc w:val="left"/>
      <w:pPr>
        <w:ind w:left="1440" w:hanging="360"/>
      </w:pPr>
    </w:lvl>
    <w:lvl w:ilvl="2" w:tplc="5FEA139A" w:tentative="1">
      <w:start w:val="1"/>
      <w:numFmt w:val="lowerRoman"/>
      <w:lvlText w:val="%3."/>
      <w:lvlJc w:val="right"/>
      <w:pPr>
        <w:ind w:left="2160" w:hanging="180"/>
      </w:pPr>
    </w:lvl>
    <w:lvl w:ilvl="3" w:tplc="3DE4CB32" w:tentative="1">
      <w:start w:val="1"/>
      <w:numFmt w:val="decimal"/>
      <w:lvlText w:val="%4."/>
      <w:lvlJc w:val="left"/>
      <w:pPr>
        <w:ind w:left="2880" w:hanging="360"/>
      </w:pPr>
    </w:lvl>
    <w:lvl w:ilvl="4" w:tplc="D1E015E0" w:tentative="1">
      <w:start w:val="1"/>
      <w:numFmt w:val="lowerLetter"/>
      <w:lvlText w:val="%5."/>
      <w:lvlJc w:val="left"/>
      <w:pPr>
        <w:ind w:left="3600" w:hanging="360"/>
      </w:pPr>
    </w:lvl>
    <w:lvl w:ilvl="5" w:tplc="B4B06692" w:tentative="1">
      <w:start w:val="1"/>
      <w:numFmt w:val="lowerRoman"/>
      <w:lvlText w:val="%6."/>
      <w:lvlJc w:val="right"/>
      <w:pPr>
        <w:ind w:left="4320" w:hanging="180"/>
      </w:pPr>
    </w:lvl>
    <w:lvl w:ilvl="6" w:tplc="821E4E74" w:tentative="1">
      <w:start w:val="1"/>
      <w:numFmt w:val="decimal"/>
      <w:lvlText w:val="%7."/>
      <w:lvlJc w:val="left"/>
      <w:pPr>
        <w:ind w:left="5040" w:hanging="360"/>
      </w:pPr>
    </w:lvl>
    <w:lvl w:ilvl="7" w:tplc="4FB0A5DC" w:tentative="1">
      <w:start w:val="1"/>
      <w:numFmt w:val="lowerLetter"/>
      <w:lvlText w:val="%8."/>
      <w:lvlJc w:val="left"/>
      <w:pPr>
        <w:ind w:left="5760" w:hanging="360"/>
      </w:pPr>
    </w:lvl>
    <w:lvl w:ilvl="8" w:tplc="5D2E0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A4A21"/>
    <w:multiLevelType w:val="hybridMultilevel"/>
    <w:tmpl w:val="DBF6004A"/>
    <w:lvl w:ilvl="0" w:tplc="5724802C">
      <w:start w:val="1"/>
      <w:numFmt w:val="decimal"/>
      <w:lvlText w:val="%1-"/>
      <w:lvlJc w:val="left"/>
      <w:pPr>
        <w:ind w:left="737" w:hanging="737"/>
      </w:pPr>
      <w:rPr>
        <w:rFonts w:hint="default"/>
      </w:rPr>
    </w:lvl>
    <w:lvl w:ilvl="1" w:tplc="BB3C833C" w:tentative="1">
      <w:start w:val="1"/>
      <w:numFmt w:val="lowerLetter"/>
      <w:lvlText w:val="%2."/>
      <w:lvlJc w:val="left"/>
      <w:pPr>
        <w:ind w:left="1440" w:hanging="360"/>
      </w:pPr>
    </w:lvl>
    <w:lvl w:ilvl="2" w:tplc="2632D3A4" w:tentative="1">
      <w:start w:val="1"/>
      <w:numFmt w:val="lowerRoman"/>
      <w:lvlText w:val="%3."/>
      <w:lvlJc w:val="right"/>
      <w:pPr>
        <w:ind w:left="2160" w:hanging="180"/>
      </w:pPr>
    </w:lvl>
    <w:lvl w:ilvl="3" w:tplc="CAE41890" w:tentative="1">
      <w:start w:val="1"/>
      <w:numFmt w:val="decimal"/>
      <w:lvlText w:val="%4."/>
      <w:lvlJc w:val="left"/>
      <w:pPr>
        <w:ind w:left="2880" w:hanging="360"/>
      </w:pPr>
    </w:lvl>
    <w:lvl w:ilvl="4" w:tplc="BB74CFBC" w:tentative="1">
      <w:start w:val="1"/>
      <w:numFmt w:val="lowerLetter"/>
      <w:lvlText w:val="%5."/>
      <w:lvlJc w:val="left"/>
      <w:pPr>
        <w:ind w:left="3600" w:hanging="360"/>
      </w:pPr>
    </w:lvl>
    <w:lvl w:ilvl="5" w:tplc="FE20CDB2" w:tentative="1">
      <w:start w:val="1"/>
      <w:numFmt w:val="lowerRoman"/>
      <w:lvlText w:val="%6."/>
      <w:lvlJc w:val="right"/>
      <w:pPr>
        <w:ind w:left="4320" w:hanging="180"/>
      </w:pPr>
    </w:lvl>
    <w:lvl w:ilvl="6" w:tplc="BC30F2EE" w:tentative="1">
      <w:start w:val="1"/>
      <w:numFmt w:val="decimal"/>
      <w:lvlText w:val="%7."/>
      <w:lvlJc w:val="left"/>
      <w:pPr>
        <w:ind w:left="5040" w:hanging="360"/>
      </w:pPr>
    </w:lvl>
    <w:lvl w:ilvl="7" w:tplc="26D2B10C" w:tentative="1">
      <w:start w:val="1"/>
      <w:numFmt w:val="lowerLetter"/>
      <w:lvlText w:val="%8."/>
      <w:lvlJc w:val="left"/>
      <w:pPr>
        <w:ind w:left="5760" w:hanging="360"/>
      </w:pPr>
    </w:lvl>
    <w:lvl w:ilvl="8" w:tplc="A7ACEE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84FA0"/>
    <w:multiLevelType w:val="hybridMultilevel"/>
    <w:tmpl w:val="878EBFB6"/>
    <w:lvl w:ilvl="0" w:tplc="3856C0FA">
      <w:start w:val="1"/>
      <w:numFmt w:val="decimal"/>
      <w:lvlText w:val="%1-"/>
      <w:lvlJc w:val="left"/>
      <w:pPr>
        <w:ind w:left="737" w:hanging="737"/>
      </w:pPr>
      <w:rPr>
        <w:rFonts w:hint="default"/>
      </w:rPr>
    </w:lvl>
    <w:lvl w:ilvl="1" w:tplc="E0026586" w:tentative="1">
      <w:start w:val="1"/>
      <w:numFmt w:val="lowerLetter"/>
      <w:lvlText w:val="%2."/>
      <w:lvlJc w:val="left"/>
      <w:pPr>
        <w:ind w:left="1440" w:hanging="360"/>
      </w:pPr>
    </w:lvl>
    <w:lvl w:ilvl="2" w:tplc="1B4C7A3E" w:tentative="1">
      <w:start w:val="1"/>
      <w:numFmt w:val="lowerRoman"/>
      <w:lvlText w:val="%3."/>
      <w:lvlJc w:val="right"/>
      <w:pPr>
        <w:ind w:left="2160" w:hanging="180"/>
      </w:pPr>
    </w:lvl>
    <w:lvl w:ilvl="3" w:tplc="FD1229D2" w:tentative="1">
      <w:start w:val="1"/>
      <w:numFmt w:val="decimal"/>
      <w:lvlText w:val="%4."/>
      <w:lvlJc w:val="left"/>
      <w:pPr>
        <w:ind w:left="2880" w:hanging="360"/>
      </w:pPr>
    </w:lvl>
    <w:lvl w:ilvl="4" w:tplc="E3AC0340" w:tentative="1">
      <w:start w:val="1"/>
      <w:numFmt w:val="lowerLetter"/>
      <w:lvlText w:val="%5."/>
      <w:lvlJc w:val="left"/>
      <w:pPr>
        <w:ind w:left="3600" w:hanging="360"/>
      </w:pPr>
    </w:lvl>
    <w:lvl w:ilvl="5" w:tplc="0ECAB474" w:tentative="1">
      <w:start w:val="1"/>
      <w:numFmt w:val="lowerRoman"/>
      <w:lvlText w:val="%6."/>
      <w:lvlJc w:val="right"/>
      <w:pPr>
        <w:ind w:left="4320" w:hanging="180"/>
      </w:pPr>
    </w:lvl>
    <w:lvl w:ilvl="6" w:tplc="59CE99BA" w:tentative="1">
      <w:start w:val="1"/>
      <w:numFmt w:val="decimal"/>
      <w:lvlText w:val="%7."/>
      <w:lvlJc w:val="left"/>
      <w:pPr>
        <w:ind w:left="5040" w:hanging="360"/>
      </w:pPr>
    </w:lvl>
    <w:lvl w:ilvl="7" w:tplc="FD8EE9DC" w:tentative="1">
      <w:start w:val="1"/>
      <w:numFmt w:val="lowerLetter"/>
      <w:lvlText w:val="%8."/>
      <w:lvlJc w:val="left"/>
      <w:pPr>
        <w:ind w:left="5760" w:hanging="360"/>
      </w:pPr>
    </w:lvl>
    <w:lvl w:ilvl="8" w:tplc="4C0E3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37A92"/>
    <w:multiLevelType w:val="hybridMultilevel"/>
    <w:tmpl w:val="906AD6D0"/>
    <w:lvl w:ilvl="0" w:tplc="E356ECA8">
      <w:start w:val="1"/>
      <w:numFmt w:val="decimal"/>
      <w:lvlText w:val="%1-"/>
      <w:lvlJc w:val="left"/>
      <w:pPr>
        <w:ind w:left="737" w:hanging="737"/>
      </w:pPr>
      <w:rPr>
        <w:rFonts w:hint="default"/>
      </w:rPr>
    </w:lvl>
    <w:lvl w:ilvl="1" w:tplc="702CC562" w:tentative="1">
      <w:start w:val="1"/>
      <w:numFmt w:val="lowerLetter"/>
      <w:lvlText w:val="%2."/>
      <w:lvlJc w:val="left"/>
      <w:pPr>
        <w:ind w:left="1440" w:hanging="360"/>
      </w:pPr>
    </w:lvl>
    <w:lvl w:ilvl="2" w:tplc="D758F490" w:tentative="1">
      <w:start w:val="1"/>
      <w:numFmt w:val="lowerRoman"/>
      <w:lvlText w:val="%3."/>
      <w:lvlJc w:val="right"/>
      <w:pPr>
        <w:ind w:left="2160" w:hanging="180"/>
      </w:pPr>
    </w:lvl>
    <w:lvl w:ilvl="3" w:tplc="E770702E" w:tentative="1">
      <w:start w:val="1"/>
      <w:numFmt w:val="decimal"/>
      <w:lvlText w:val="%4."/>
      <w:lvlJc w:val="left"/>
      <w:pPr>
        <w:ind w:left="2880" w:hanging="360"/>
      </w:pPr>
    </w:lvl>
    <w:lvl w:ilvl="4" w:tplc="136C7ED6" w:tentative="1">
      <w:start w:val="1"/>
      <w:numFmt w:val="lowerLetter"/>
      <w:lvlText w:val="%5."/>
      <w:lvlJc w:val="left"/>
      <w:pPr>
        <w:ind w:left="3600" w:hanging="360"/>
      </w:pPr>
    </w:lvl>
    <w:lvl w:ilvl="5" w:tplc="4D3C64C0" w:tentative="1">
      <w:start w:val="1"/>
      <w:numFmt w:val="lowerRoman"/>
      <w:lvlText w:val="%6."/>
      <w:lvlJc w:val="right"/>
      <w:pPr>
        <w:ind w:left="4320" w:hanging="180"/>
      </w:pPr>
    </w:lvl>
    <w:lvl w:ilvl="6" w:tplc="A69096BC" w:tentative="1">
      <w:start w:val="1"/>
      <w:numFmt w:val="decimal"/>
      <w:lvlText w:val="%7."/>
      <w:lvlJc w:val="left"/>
      <w:pPr>
        <w:ind w:left="5040" w:hanging="360"/>
      </w:pPr>
    </w:lvl>
    <w:lvl w:ilvl="7" w:tplc="3C643BD0" w:tentative="1">
      <w:start w:val="1"/>
      <w:numFmt w:val="lowerLetter"/>
      <w:lvlText w:val="%8."/>
      <w:lvlJc w:val="left"/>
      <w:pPr>
        <w:ind w:left="5760" w:hanging="360"/>
      </w:pPr>
    </w:lvl>
    <w:lvl w:ilvl="8" w:tplc="018A8D6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6"/>
  </w:num>
  <w:num w:numId="7">
    <w:abstractNumId w:val="4"/>
  </w:num>
  <w:num w:numId="8">
    <w:abstractNumId w:val="11"/>
  </w:num>
  <w:num w:numId="9">
    <w:abstractNumId w:val="1"/>
  </w:num>
  <w:num w:numId="10">
    <w:abstractNumId w:val="5"/>
  </w:num>
  <w:num w:numId="11">
    <w:abstractNumId w:val="1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F1"/>
    <w:rsid w:val="00001037"/>
    <w:rsid w:val="0002063B"/>
    <w:rsid w:val="000221DB"/>
    <w:rsid w:val="00022455"/>
    <w:rsid w:val="00041301"/>
    <w:rsid w:val="00096341"/>
    <w:rsid w:val="000B7B37"/>
    <w:rsid w:val="00116CBF"/>
    <w:rsid w:val="001275C0"/>
    <w:rsid w:val="0013410C"/>
    <w:rsid w:val="00160253"/>
    <w:rsid w:val="001640B7"/>
    <w:rsid w:val="00177F46"/>
    <w:rsid w:val="00186A96"/>
    <w:rsid w:val="001A39FC"/>
    <w:rsid w:val="001E25AE"/>
    <w:rsid w:val="0020045A"/>
    <w:rsid w:val="00204633"/>
    <w:rsid w:val="00221A21"/>
    <w:rsid w:val="00222587"/>
    <w:rsid w:val="002721BD"/>
    <w:rsid w:val="00272D0F"/>
    <w:rsid w:val="00273572"/>
    <w:rsid w:val="00275415"/>
    <w:rsid w:val="002A1738"/>
    <w:rsid w:val="002A7176"/>
    <w:rsid w:val="002C06D0"/>
    <w:rsid w:val="002C75C6"/>
    <w:rsid w:val="002D6D7E"/>
    <w:rsid w:val="003024F6"/>
    <w:rsid w:val="0032340D"/>
    <w:rsid w:val="00335F29"/>
    <w:rsid w:val="0033705A"/>
    <w:rsid w:val="00362C38"/>
    <w:rsid w:val="003A0D5B"/>
    <w:rsid w:val="003B026C"/>
    <w:rsid w:val="004D0238"/>
    <w:rsid w:val="004D6848"/>
    <w:rsid w:val="004E1227"/>
    <w:rsid w:val="00535382"/>
    <w:rsid w:val="00562C9B"/>
    <w:rsid w:val="00567139"/>
    <w:rsid w:val="0059243E"/>
    <w:rsid w:val="00595E42"/>
    <w:rsid w:val="005C1A15"/>
    <w:rsid w:val="0064013C"/>
    <w:rsid w:val="006678C9"/>
    <w:rsid w:val="006B0184"/>
    <w:rsid w:val="006B27A4"/>
    <w:rsid w:val="00711158"/>
    <w:rsid w:val="0072416A"/>
    <w:rsid w:val="00783DFC"/>
    <w:rsid w:val="00787094"/>
    <w:rsid w:val="007A67E8"/>
    <w:rsid w:val="007D17D9"/>
    <w:rsid w:val="00807882"/>
    <w:rsid w:val="008244FA"/>
    <w:rsid w:val="0085754D"/>
    <w:rsid w:val="00861BF4"/>
    <w:rsid w:val="00874C0E"/>
    <w:rsid w:val="00897461"/>
    <w:rsid w:val="008A1927"/>
    <w:rsid w:val="008B5D5F"/>
    <w:rsid w:val="008D513C"/>
    <w:rsid w:val="008F19F6"/>
    <w:rsid w:val="00906EFA"/>
    <w:rsid w:val="009521B3"/>
    <w:rsid w:val="00965DE1"/>
    <w:rsid w:val="0096793A"/>
    <w:rsid w:val="00967E27"/>
    <w:rsid w:val="009A2451"/>
    <w:rsid w:val="009B3A2F"/>
    <w:rsid w:val="009B5C14"/>
    <w:rsid w:val="009B77B7"/>
    <w:rsid w:val="009C2373"/>
    <w:rsid w:val="009F2A52"/>
    <w:rsid w:val="00A13B03"/>
    <w:rsid w:val="00A24A54"/>
    <w:rsid w:val="00A271FA"/>
    <w:rsid w:val="00A32B35"/>
    <w:rsid w:val="00A56616"/>
    <w:rsid w:val="00A73452"/>
    <w:rsid w:val="00A7402F"/>
    <w:rsid w:val="00A824A1"/>
    <w:rsid w:val="00A94120"/>
    <w:rsid w:val="00AA4D3A"/>
    <w:rsid w:val="00AD2337"/>
    <w:rsid w:val="00AE0230"/>
    <w:rsid w:val="00AE4066"/>
    <w:rsid w:val="00AE4822"/>
    <w:rsid w:val="00AF00C2"/>
    <w:rsid w:val="00AF03F1"/>
    <w:rsid w:val="00B131A9"/>
    <w:rsid w:val="00B305C6"/>
    <w:rsid w:val="00B36022"/>
    <w:rsid w:val="00B53624"/>
    <w:rsid w:val="00B614AC"/>
    <w:rsid w:val="00B63987"/>
    <w:rsid w:val="00BB2662"/>
    <w:rsid w:val="00BD40A7"/>
    <w:rsid w:val="00BF4169"/>
    <w:rsid w:val="00BF4DA5"/>
    <w:rsid w:val="00C064D7"/>
    <w:rsid w:val="00C074E5"/>
    <w:rsid w:val="00C312A9"/>
    <w:rsid w:val="00C36A49"/>
    <w:rsid w:val="00C708E2"/>
    <w:rsid w:val="00CB247B"/>
    <w:rsid w:val="00CE38D2"/>
    <w:rsid w:val="00CE482A"/>
    <w:rsid w:val="00D16817"/>
    <w:rsid w:val="00D662E9"/>
    <w:rsid w:val="00D70062"/>
    <w:rsid w:val="00D72C14"/>
    <w:rsid w:val="00D74053"/>
    <w:rsid w:val="00D817A0"/>
    <w:rsid w:val="00D83A7E"/>
    <w:rsid w:val="00DA58A1"/>
    <w:rsid w:val="00DC2DD5"/>
    <w:rsid w:val="00DD21E4"/>
    <w:rsid w:val="00E3523B"/>
    <w:rsid w:val="00E35F59"/>
    <w:rsid w:val="00E402CC"/>
    <w:rsid w:val="00E43B3A"/>
    <w:rsid w:val="00E5485C"/>
    <w:rsid w:val="00E76384"/>
    <w:rsid w:val="00E84C65"/>
    <w:rsid w:val="00E84FFA"/>
    <w:rsid w:val="00EE2DA4"/>
    <w:rsid w:val="00EF0383"/>
    <w:rsid w:val="00F415BF"/>
    <w:rsid w:val="00F97EE1"/>
    <w:rsid w:val="00FA3286"/>
    <w:rsid w:val="00FC2558"/>
    <w:rsid w:val="00FC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B7158"/>
  <w15:chartTrackingRefBased/>
  <w15:docId w15:val="{87CF6DAE-3400-4B8D-903B-35B0FC5B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C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4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D3A"/>
  </w:style>
  <w:style w:type="paragraph" w:styleId="Footer">
    <w:name w:val="footer"/>
    <w:basedOn w:val="Normal"/>
    <w:link w:val="FooterChar"/>
    <w:uiPriority w:val="99"/>
    <w:unhideWhenUsed/>
    <w:rsid w:val="00AA4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D3A"/>
  </w:style>
  <w:style w:type="character" w:styleId="CommentReference">
    <w:name w:val="annotation reference"/>
    <w:basedOn w:val="DefaultParagraphFont"/>
    <w:uiPriority w:val="99"/>
    <w:semiHidden/>
    <w:unhideWhenUsed/>
    <w:rsid w:val="006B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7A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7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9aData xmlns="http://schemas.microsoft.com/sharepoint/v3" xsi:nil="true"/>
    <PublishingExpirationDate xmlns="http://schemas.microsoft.com/sharepoint/v3" xsi:nil="true"/>
    <I9aTextoResumo xmlns="eec28cc2-2540-44eb-9d3f-a553c97a205b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E5B12A4A53E42BAB4DF827E33E3CB" ma:contentTypeVersion="4" ma:contentTypeDescription="Create a new document." ma:contentTypeScope="" ma:versionID="6788c53743ad1def1080b97b1405ffa8">
  <xsd:schema xmlns:xsd="http://www.w3.org/2001/XMLSchema" xmlns:p="http://schemas.microsoft.com/office/2006/metadata/properties" xmlns:ns1="http://schemas.microsoft.com/sharepoint/v3" xmlns:ns3="eec28cc2-2540-44eb-9d3f-a553c97a205b" targetNamespace="http://schemas.microsoft.com/office/2006/metadata/properties" ma:root="true" ma:fieldsID="1315b08f11a6bfd1507e6dd07f4977f8" ns1:_="" ns3:_="">
    <xsd:import namespace="http://schemas.microsoft.com/sharepoint/v3"/>
    <xsd:import namespace="eec28cc2-2540-44eb-9d3f-a553c97a205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I9aTextoResumo" minOccurs="0"/>
                <xsd:element ref="ns1:I9aDat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I9aData" ma:index="12" nillable="true" ma:displayName="I9aData" ma:internalName="I9aData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eec28cc2-2540-44eb-9d3f-a553c97a205b" elementFormDefault="qualified">
    <xsd:import namespace="http://schemas.microsoft.com/office/2006/documentManagement/types"/>
    <xsd:element name="I9aTextoResumo" ma:index="11" nillable="true" ma:displayName="I9aTextoResumo" ma:internalName="I9aTextoResum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5DA9741-02C1-4038-A7B9-3B5891003616}"/>
</file>

<file path=customXml/itemProps2.xml><?xml version="1.0" encoding="utf-8"?>
<ds:datastoreItem xmlns:ds="http://schemas.openxmlformats.org/officeDocument/2006/customXml" ds:itemID="{553D7FB7-E54F-4EC9-B20A-4F2CD848127D}"/>
</file>

<file path=customXml/itemProps3.xml><?xml version="1.0" encoding="utf-8"?>
<ds:datastoreItem xmlns:ds="http://schemas.openxmlformats.org/officeDocument/2006/customXml" ds:itemID="{BE107B39-D165-4536-81EA-CA966341C1BD}"/>
</file>

<file path=customXml/itemProps4.xml><?xml version="1.0" encoding="utf-8"?>
<ds:datastoreItem xmlns:ds="http://schemas.openxmlformats.org/officeDocument/2006/customXml" ds:itemID="{0359EBBB-A12B-47F9-A931-639C873291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Autoridade Nacional da Aviação Civil</Company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Regulamento ARISs_Versão Consulta Pública </dc:title>
  <dc:creator>DJU_DLR</dc:creator>
  <cp:lastModifiedBy>DJU</cp:lastModifiedBy>
  <cp:revision>2</cp:revision>
  <dcterms:created xsi:type="dcterms:W3CDTF">2024-04-18T11:48:00Z</dcterms:created>
  <dcterms:modified xsi:type="dcterms:W3CDTF">2024-04-18T11:48:00Z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oc_ClassificationNodeID">
    <vt:lpwstr/>
  </property>
  <property fmtid="{D5CDD505-2E9C-101B-9397-08002B2CF9AE}" pid="3" name="FileDoc_DocFileID">
    <vt:lpwstr>42425</vt:lpwstr>
  </property>
  <property fmtid="{D5CDD505-2E9C-101B-9397-08002B2CF9AE}" pid="4" name="FileDoc_DocID">
    <vt:lpwstr>10256</vt:lpwstr>
  </property>
  <property fmtid="{D5CDD505-2E9C-101B-9397-08002B2CF9AE}" pid="5" name="FileDoc_EntityID">
    <vt:lpwstr/>
  </property>
  <property fmtid="{D5CDD505-2E9C-101B-9397-08002B2CF9AE}" pid="6" name="FileDoc_ProcID">
    <vt:lpwstr/>
  </property>
  <property fmtid="{D5CDD505-2E9C-101B-9397-08002B2CF9AE}" pid="7" name="FileDoc_RecordType">
    <vt:lpwstr>DOCS</vt:lpwstr>
  </property>
  <property fmtid="{D5CDD505-2E9C-101B-9397-08002B2CF9AE}" pid="8" name="FileDoc_VolumeID">
    <vt:lpwstr/>
  </property>
  <property fmtid="{D5CDD505-2E9C-101B-9397-08002B2CF9AE}" pid="9" name="ContentTypeId">
    <vt:lpwstr>0x010100F29E5B12A4A53E42BAB4DF827E33E3CB</vt:lpwstr>
  </property>
</Properties>
</file>